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DDF" w:rsidRPr="00BD2BC1" w:rsidRDefault="0035480F" w:rsidP="00D75511">
      <w:pPr>
        <w:spacing w:line="240" w:lineRule="auto"/>
        <w:jc w:val="center"/>
        <w:rPr>
          <w:rFonts w:ascii="Arial" w:hAnsi="Arial" w:cs="Arial"/>
          <w:b/>
          <w:sz w:val="24"/>
          <w:szCs w:val="24"/>
        </w:rPr>
      </w:pPr>
      <w:bookmarkStart w:id="0" w:name="_GoBack"/>
      <w:bookmarkEnd w:id="0"/>
      <w:r w:rsidRPr="00BD2BC1">
        <w:rPr>
          <w:rFonts w:ascii="Arial" w:hAnsi="Arial" w:cs="Arial"/>
          <w:b/>
          <w:sz w:val="24"/>
          <w:szCs w:val="24"/>
        </w:rPr>
        <w:t xml:space="preserve"> </w:t>
      </w:r>
      <w:r w:rsidR="00937DDF" w:rsidRPr="00BD2BC1">
        <w:rPr>
          <w:rFonts w:ascii="Arial" w:hAnsi="Arial" w:cs="Arial"/>
          <w:b/>
          <w:sz w:val="24"/>
          <w:szCs w:val="24"/>
        </w:rPr>
        <w:t>ADA Advisory Committee</w:t>
      </w:r>
    </w:p>
    <w:p w:rsidR="00937DDF" w:rsidRPr="00BD2BC1" w:rsidRDefault="00937DDF" w:rsidP="00D75511">
      <w:pPr>
        <w:spacing w:line="240" w:lineRule="auto"/>
        <w:jc w:val="center"/>
        <w:rPr>
          <w:rFonts w:ascii="Arial" w:hAnsi="Arial" w:cs="Arial"/>
          <w:b/>
          <w:sz w:val="24"/>
          <w:szCs w:val="24"/>
        </w:rPr>
      </w:pPr>
      <w:r w:rsidRPr="00BD2BC1">
        <w:rPr>
          <w:rFonts w:ascii="Arial" w:hAnsi="Arial" w:cs="Arial"/>
          <w:b/>
          <w:sz w:val="24"/>
          <w:szCs w:val="24"/>
        </w:rPr>
        <w:t xml:space="preserve"> Meeting Minutes</w:t>
      </w:r>
    </w:p>
    <w:p w:rsidR="00937DDF" w:rsidRPr="00BD2BC1" w:rsidRDefault="00937DDF" w:rsidP="00D75511">
      <w:pPr>
        <w:spacing w:line="240" w:lineRule="auto"/>
        <w:jc w:val="center"/>
        <w:rPr>
          <w:rFonts w:ascii="Arial" w:hAnsi="Arial" w:cs="Arial"/>
          <w:b/>
          <w:sz w:val="24"/>
          <w:szCs w:val="24"/>
        </w:rPr>
      </w:pPr>
    </w:p>
    <w:p w:rsidR="00937DDF" w:rsidRPr="00BD2BC1" w:rsidRDefault="00A90C2F" w:rsidP="00D75511">
      <w:pPr>
        <w:spacing w:line="240" w:lineRule="auto"/>
        <w:jc w:val="center"/>
        <w:rPr>
          <w:rFonts w:ascii="Arial" w:hAnsi="Arial" w:cs="Arial"/>
          <w:b/>
          <w:sz w:val="24"/>
          <w:szCs w:val="24"/>
        </w:rPr>
      </w:pPr>
      <w:r>
        <w:rPr>
          <w:rFonts w:ascii="Arial" w:hAnsi="Arial" w:cs="Arial"/>
          <w:b/>
          <w:sz w:val="24"/>
          <w:szCs w:val="24"/>
        </w:rPr>
        <w:t>October</w:t>
      </w:r>
      <w:r w:rsidR="0025020A">
        <w:rPr>
          <w:rFonts w:ascii="Arial" w:hAnsi="Arial" w:cs="Arial"/>
          <w:b/>
          <w:sz w:val="24"/>
          <w:szCs w:val="24"/>
        </w:rPr>
        <w:t xml:space="preserve"> 9</w:t>
      </w:r>
      <w:r w:rsidR="00BC15B4">
        <w:rPr>
          <w:rFonts w:ascii="Arial" w:hAnsi="Arial" w:cs="Arial"/>
          <w:b/>
          <w:sz w:val="24"/>
          <w:szCs w:val="24"/>
        </w:rPr>
        <w:t>, 201</w:t>
      </w:r>
      <w:r w:rsidR="00AE7F93">
        <w:rPr>
          <w:rFonts w:ascii="Arial" w:hAnsi="Arial" w:cs="Arial"/>
          <w:b/>
          <w:sz w:val="24"/>
          <w:szCs w:val="24"/>
        </w:rPr>
        <w:t>2</w:t>
      </w:r>
    </w:p>
    <w:p w:rsidR="000248DA" w:rsidRDefault="000248DA" w:rsidP="00D75511">
      <w:pPr>
        <w:spacing w:line="240" w:lineRule="auto"/>
        <w:rPr>
          <w:rFonts w:ascii="Arial" w:hAnsi="Arial" w:cs="Arial"/>
          <w:b/>
          <w:sz w:val="24"/>
          <w:szCs w:val="24"/>
        </w:rPr>
      </w:pPr>
    </w:p>
    <w:p w:rsidR="00937DDF" w:rsidRPr="00BD2BC1" w:rsidRDefault="00937DDF" w:rsidP="00D75511">
      <w:pPr>
        <w:spacing w:line="240" w:lineRule="auto"/>
        <w:rPr>
          <w:rFonts w:ascii="Arial" w:hAnsi="Arial" w:cs="Arial"/>
          <w:b/>
          <w:sz w:val="24"/>
          <w:szCs w:val="24"/>
        </w:rPr>
      </w:pPr>
      <w:r w:rsidRPr="00BD2BC1">
        <w:rPr>
          <w:rFonts w:ascii="Arial" w:hAnsi="Arial" w:cs="Arial"/>
          <w:b/>
          <w:sz w:val="24"/>
          <w:szCs w:val="24"/>
        </w:rPr>
        <w:t>Members Present</w:t>
      </w:r>
    </w:p>
    <w:p w:rsidR="00A9598A" w:rsidRDefault="00A9598A" w:rsidP="00D75511">
      <w:pPr>
        <w:spacing w:line="240" w:lineRule="auto"/>
        <w:rPr>
          <w:rFonts w:ascii="Arial" w:hAnsi="Arial" w:cs="Arial"/>
          <w:sz w:val="24"/>
          <w:szCs w:val="24"/>
        </w:rPr>
      </w:pPr>
      <w:r>
        <w:rPr>
          <w:rFonts w:ascii="Arial" w:hAnsi="Arial" w:cs="Arial"/>
          <w:sz w:val="24"/>
          <w:szCs w:val="24"/>
        </w:rPr>
        <w:t>Garland Armstrong</w:t>
      </w:r>
    </w:p>
    <w:p w:rsidR="00AE7F93" w:rsidRDefault="00AE7F93" w:rsidP="00D75511">
      <w:pPr>
        <w:spacing w:line="240" w:lineRule="auto"/>
        <w:rPr>
          <w:rFonts w:ascii="Arial" w:hAnsi="Arial" w:cs="Arial"/>
          <w:sz w:val="24"/>
          <w:szCs w:val="24"/>
        </w:rPr>
      </w:pPr>
      <w:r>
        <w:rPr>
          <w:rFonts w:ascii="Arial" w:hAnsi="Arial" w:cs="Arial"/>
          <w:sz w:val="24"/>
          <w:szCs w:val="24"/>
        </w:rPr>
        <w:t>Rhychell Barnes</w:t>
      </w:r>
    </w:p>
    <w:p w:rsidR="00A9598A" w:rsidRDefault="00A9598A" w:rsidP="00D75511">
      <w:pPr>
        <w:spacing w:line="240" w:lineRule="auto"/>
        <w:rPr>
          <w:rFonts w:ascii="Arial" w:hAnsi="Arial" w:cs="Arial"/>
          <w:sz w:val="24"/>
          <w:szCs w:val="24"/>
        </w:rPr>
      </w:pPr>
      <w:r>
        <w:rPr>
          <w:rFonts w:ascii="Arial" w:hAnsi="Arial" w:cs="Arial"/>
          <w:sz w:val="24"/>
          <w:szCs w:val="24"/>
        </w:rPr>
        <w:t>Doreen Bogus</w:t>
      </w:r>
    </w:p>
    <w:p w:rsidR="005B60D6" w:rsidRDefault="005B60D6" w:rsidP="00D75511">
      <w:pPr>
        <w:spacing w:line="240" w:lineRule="auto"/>
        <w:rPr>
          <w:rFonts w:ascii="Arial" w:hAnsi="Arial" w:cs="Arial"/>
          <w:sz w:val="24"/>
          <w:szCs w:val="24"/>
        </w:rPr>
      </w:pPr>
      <w:r>
        <w:rPr>
          <w:rFonts w:ascii="Arial" w:hAnsi="Arial" w:cs="Arial"/>
          <w:sz w:val="24"/>
          <w:szCs w:val="24"/>
        </w:rPr>
        <w:t>Mary Ann Cappelleri</w:t>
      </w:r>
    </w:p>
    <w:p w:rsidR="00AE7F93" w:rsidRDefault="00AE7F93" w:rsidP="00D75511">
      <w:pPr>
        <w:spacing w:line="240" w:lineRule="auto"/>
        <w:rPr>
          <w:rFonts w:ascii="Arial" w:hAnsi="Arial" w:cs="Arial"/>
          <w:sz w:val="24"/>
          <w:szCs w:val="24"/>
        </w:rPr>
      </w:pPr>
      <w:r>
        <w:rPr>
          <w:rFonts w:ascii="Arial" w:hAnsi="Arial" w:cs="Arial"/>
          <w:sz w:val="24"/>
          <w:szCs w:val="24"/>
        </w:rPr>
        <w:t>Yochai Eisenberg</w:t>
      </w:r>
    </w:p>
    <w:p w:rsidR="00AE7F93" w:rsidRDefault="00AE7F93" w:rsidP="00D75511">
      <w:pPr>
        <w:spacing w:line="240" w:lineRule="auto"/>
        <w:rPr>
          <w:rFonts w:ascii="Arial" w:hAnsi="Arial" w:cs="Arial"/>
          <w:sz w:val="24"/>
          <w:szCs w:val="24"/>
        </w:rPr>
      </w:pPr>
      <w:r>
        <w:rPr>
          <w:rFonts w:ascii="Arial" w:hAnsi="Arial" w:cs="Arial"/>
          <w:sz w:val="24"/>
          <w:szCs w:val="24"/>
        </w:rPr>
        <w:t>Maurice Fantus</w:t>
      </w:r>
    </w:p>
    <w:p w:rsidR="005B60D6" w:rsidRDefault="005B60D6" w:rsidP="00D75511">
      <w:pPr>
        <w:spacing w:line="240" w:lineRule="auto"/>
        <w:rPr>
          <w:rFonts w:ascii="Arial" w:hAnsi="Arial" w:cs="Arial"/>
          <w:sz w:val="24"/>
          <w:szCs w:val="24"/>
        </w:rPr>
      </w:pPr>
      <w:r>
        <w:rPr>
          <w:rFonts w:ascii="Arial" w:hAnsi="Arial" w:cs="Arial"/>
          <w:sz w:val="24"/>
          <w:szCs w:val="24"/>
        </w:rPr>
        <w:t>Steve Hastalis</w:t>
      </w:r>
    </w:p>
    <w:p w:rsidR="00A9598A" w:rsidRDefault="00A9598A" w:rsidP="00D75511">
      <w:pPr>
        <w:spacing w:line="240" w:lineRule="auto"/>
        <w:rPr>
          <w:rFonts w:ascii="Arial" w:hAnsi="Arial" w:cs="Arial"/>
          <w:sz w:val="24"/>
          <w:szCs w:val="24"/>
        </w:rPr>
      </w:pPr>
      <w:r>
        <w:rPr>
          <w:rFonts w:ascii="Arial" w:hAnsi="Arial" w:cs="Arial"/>
          <w:sz w:val="24"/>
          <w:szCs w:val="24"/>
        </w:rPr>
        <w:t>Greg Polman</w:t>
      </w:r>
    </w:p>
    <w:p w:rsidR="0084494E" w:rsidRDefault="0084494E" w:rsidP="00D75511">
      <w:pPr>
        <w:spacing w:line="240" w:lineRule="auto"/>
        <w:rPr>
          <w:rFonts w:ascii="Arial" w:hAnsi="Arial" w:cs="Arial"/>
          <w:sz w:val="24"/>
          <w:szCs w:val="24"/>
        </w:rPr>
      </w:pPr>
      <w:r>
        <w:rPr>
          <w:rFonts w:ascii="Arial" w:hAnsi="Arial" w:cs="Arial"/>
          <w:sz w:val="24"/>
          <w:szCs w:val="24"/>
        </w:rPr>
        <w:t>Amy Serpe</w:t>
      </w:r>
      <w:r w:rsidR="00AE7F93">
        <w:rPr>
          <w:rFonts w:ascii="Arial" w:hAnsi="Arial" w:cs="Arial"/>
          <w:sz w:val="24"/>
          <w:szCs w:val="24"/>
        </w:rPr>
        <w:t xml:space="preserve"> (Chair)</w:t>
      </w:r>
    </w:p>
    <w:p w:rsidR="00A9598A" w:rsidRDefault="00A9598A" w:rsidP="00D75511">
      <w:pPr>
        <w:spacing w:line="240" w:lineRule="auto"/>
        <w:rPr>
          <w:rFonts w:ascii="Arial" w:hAnsi="Arial" w:cs="Arial"/>
          <w:sz w:val="24"/>
          <w:szCs w:val="24"/>
        </w:rPr>
      </w:pPr>
      <w:r>
        <w:rPr>
          <w:rFonts w:ascii="Arial" w:hAnsi="Arial" w:cs="Arial"/>
          <w:sz w:val="24"/>
          <w:szCs w:val="24"/>
        </w:rPr>
        <w:t>Jim Watkins</w:t>
      </w:r>
    </w:p>
    <w:p w:rsidR="00ED294C" w:rsidRPr="00BD2BC1" w:rsidRDefault="00BA7B17" w:rsidP="00D75511">
      <w:pPr>
        <w:spacing w:line="240" w:lineRule="auto"/>
        <w:rPr>
          <w:rFonts w:ascii="Arial" w:hAnsi="Arial" w:cs="Arial"/>
          <w:sz w:val="24"/>
          <w:szCs w:val="24"/>
        </w:rPr>
      </w:pPr>
      <w:r>
        <w:rPr>
          <w:rFonts w:ascii="Arial" w:hAnsi="Arial" w:cs="Arial"/>
          <w:sz w:val="24"/>
          <w:szCs w:val="24"/>
        </w:rPr>
        <w:t xml:space="preserve"> </w:t>
      </w:r>
    </w:p>
    <w:p w:rsidR="00B07CF8" w:rsidRPr="00B07CF8" w:rsidRDefault="00B07CF8" w:rsidP="00D75511">
      <w:pPr>
        <w:spacing w:line="240" w:lineRule="auto"/>
        <w:rPr>
          <w:rFonts w:ascii="Arial" w:hAnsi="Arial" w:cs="Arial"/>
          <w:b/>
          <w:sz w:val="24"/>
          <w:szCs w:val="24"/>
        </w:rPr>
      </w:pPr>
      <w:r w:rsidRPr="00B07CF8">
        <w:rPr>
          <w:rFonts w:ascii="Arial" w:hAnsi="Arial" w:cs="Arial"/>
          <w:b/>
          <w:sz w:val="24"/>
          <w:szCs w:val="24"/>
        </w:rPr>
        <w:t>Members Absent</w:t>
      </w:r>
    </w:p>
    <w:p w:rsidR="00A90C2F" w:rsidRDefault="00A90C2F" w:rsidP="00D75511">
      <w:pPr>
        <w:spacing w:line="240" w:lineRule="auto"/>
        <w:rPr>
          <w:rFonts w:ascii="Arial" w:hAnsi="Arial" w:cs="Arial"/>
          <w:sz w:val="24"/>
          <w:szCs w:val="24"/>
        </w:rPr>
      </w:pPr>
      <w:r>
        <w:rPr>
          <w:rFonts w:ascii="Arial" w:hAnsi="Arial" w:cs="Arial"/>
          <w:sz w:val="24"/>
          <w:szCs w:val="24"/>
        </w:rPr>
        <w:t>Laura Miller (excused)</w:t>
      </w:r>
    </w:p>
    <w:p w:rsidR="00B07CF8" w:rsidRDefault="006401F6" w:rsidP="00D75511">
      <w:pPr>
        <w:spacing w:line="240" w:lineRule="auto"/>
        <w:rPr>
          <w:rFonts w:ascii="Arial" w:hAnsi="Arial" w:cs="Arial"/>
          <w:sz w:val="24"/>
          <w:szCs w:val="24"/>
        </w:rPr>
      </w:pPr>
      <w:r>
        <w:rPr>
          <w:rFonts w:ascii="Arial" w:hAnsi="Arial" w:cs="Arial"/>
          <w:sz w:val="24"/>
          <w:szCs w:val="24"/>
        </w:rPr>
        <w:t>Rachel Siler (excused)</w:t>
      </w:r>
    </w:p>
    <w:p w:rsidR="00B07CF8" w:rsidRDefault="00B07CF8" w:rsidP="00D75511">
      <w:pPr>
        <w:spacing w:line="240" w:lineRule="auto"/>
        <w:rPr>
          <w:rFonts w:ascii="Arial" w:hAnsi="Arial" w:cs="Arial"/>
          <w:sz w:val="24"/>
          <w:szCs w:val="24"/>
        </w:rPr>
      </w:pPr>
    </w:p>
    <w:p w:rsidR="00A9598A" w:rsidRPr="00BD2BC1" w:rsidRDefault="00A9598A" w:rsidP="00D75511">
      <w:pPr>
        <w:spacing w:line="240" w:lineRule="auto"/>
        <w:rPr>
          <w:rFonts w:ascii="Arial" w:hAnsi="Arial" w:cs="Arial"/>
          <w:sz w:val="24"/>
          <w:szCs w:val="24"/>
        </w:rPr>
      </w:pPr>
      <w:r w:rsidRPr="00B07CF8">
        <w:rPr>
          <w:rFonts w:ascii="Arial" w:hAnsi="Arial" w:cs="Arial"/>
          <w:b/>
          <w:sz w:val="24"/>
          <w:szCs w:val="24"/>
        </w:rPr>
        <w:t>Facilitator:</w:t>
      </w:r>
      <w:r w:rsidRPr="00BD2BC1">
        <w:rPr>
          <w:rFonts w:ascii="Arial" w:hAnsi="Arial" w:cs="Arial"/>
          <w:sz w:val="24"/>
          <w:szCs w:val="24"/>
        </w:rPr>
        <w:t xml:space="preserve"> Cara B. Levinson, ADA Compliance Officer </w:t>
      </w:r>
    </w:p>
    <w:p w:rsidR="00ED294C" w:rsidRPr="00BD2BC1" w:rsidRDefault="00ED294C" w:rsidP="00D75511">
      <w:pPr>
        <w:spacing w:line="240" w:lineRule="auto"/>
        <w:rPr>
          <w:rFonts w:ascii="Arial" w:hAnsi="Arial" w:cs="Arial"/>
          <w:sz w:val="24"/>
          <w:szCs w:val="24"/>
        </w:rPr>
      </w:pPr>
    </w:p>
    <w:p w:rsidR="00937DDF" w:rsidRPr="00B07CF8" w:rsidRDefault="00AE7F93" w:rsidP="00D75511">
      <w:pPr>
        <w:spacing w:line="240" w:lineRule="auto"/>
        <w:rPr>
          <w:rFonts w:ascii="Arial" w:hAnsi="Arial" w:cs="Arial"/>
          <w:b/>
          <w:sz w:val="24"/>
          <w:szCs w:val="24"/>
        </w:rPr>
      </w:pPr>
      <w:r w:rsidRPr="00B07CF8">
        <w:rPr>
          <w:rFonts w:ascii="Arial" w:hAnsi="Arial" w:cs="Arial"/>
          <w:b/>
          <w:sz w:val="24"/>
          <w:szCs w:val="24"/>
        </w:rPr>
        <w:t>Amy Serpe</w:t>
      </w:r>
      <w:r w:rsidR="00937DDF" w:rsidRPr="00B07CF8">
        <w:rPr>
          <w:rFonts w:ascii="Arial" w:hAnsi="Arial" w:cs="Arial"/>
          <w:b/>
          <w:sz w:val="24"/>
          <w:szCs w:val="24"/>
        </w:rPr>
        <w:t xml:space="preserve">, Chair, called the </w:t>
      </w:r>
      <w:r w:rsidR="00A90C2F">
        <w:rPr>
          <w:rFonts w:ascii="Arial" w:hAnsi="Arial" w:cs="Arial"/>
          <w:b/>
          <w:sz w:val="24"/>
          <w:szCs w:val="24"/>
        </w:rPr>
        <w:t>October</w:t>
      </w:r>
      <w:r w:rsidR="005B60D6" w:rsidRPr="00B07CF8">
        <w:rPr>
          <w:rFonts w:ascii="Arial" w:hAnsi="Arial" w:cs="Arial"/>
          <w:b/>
          <w:sz w:val="24"/>
          <w:szCs w:val="24"/>
        </w:rPr>
        <w:t xml:space="preserve"> 9</w:t>
      </w:r>
      <w:r w:rsidRPr="00B07CF8">
        <w:rPr>
          <w:rFonts w:ascii="Arial" w:hAnsi="Arial" w:cs="Arial"/>
          <w:b/>
          <w:sz w:val="24"/>
          <w:szCs w:val="24"/>
        </w:rPr>
        <w:t>, 2012</w:t>
      </w:r>
      <w:r w:rsidR="00D26907" w:rsidRPr="00B07CF8">
        <w:rPr>
          <w:rFonts w:ascii="Arial" w:hAnsi="Arial" w:cs="Arial"/>
          <w:b/>
          <w:sz w:val="24"/>
          <w:szCs w:val="24"/>
        </w:rPr>
        <w:t xml:space="preserve"> </w:t>
      </w:r>
      <w:r w:rsidR="00937DDF" w:rsidRPr="00B07CF8">
        <w:rPr>
          <w:rFonts w:ascii="Arial" w:hAnsi="Arial" w:cs="Arial"/>
          <w:b/>
          <w:sz w:val="24"/>
          <w:szCs w:val="24"/>
        </w:rPr>
        <w:t xml:space="preserve">ADA Advisory Committee meeting to order at </w:t>
      </w:r>
      <w:r w:rsidR="00ED294C" w:rsidRPr="00B07CF8">
        <w:rPr>
          <w:rFonts w:ascii="Arial" w:hAnsi="Arial" w:cs="Arial"/>
          <w:b/>
          <w:sz w:val="24"/>
          <w:szCs w:val="24"/>
        </w:rPr>
        <w:t>1:</w:t>
      </w:r>
      <w:r w:rsidR="00BC15B4" w:rsidRPr="00B07CF8">
        <w:rPr>
          <w:rFonts w:ascii="Arial" w:hAnsi="Arial" w:cs="Arial"/>
          <w:b/>
          <w:sz w:val="24"/>
          <w:szCs w:val="24"/>
        </w:rPr>
        <w:t>30</w:t>
      </w:r>
      <w:r w:rsidR="00ED294C" w:rsidRPr="00B07CF8">
        <w:rPr>
          <w:rFonts w:ascii="Arial" w:hAnsi="Arial" w:cs="Arial"/>
          <w:b/>
          <w:sz w:val="24"/>
          <w:szCs w:val="24"/>
        </w:rPr>
        <w:t xml:space="preserve"> p.m. </w:t>
      </w:r>
    </w:p>
    <w:p w:rsidR="00BC15B4" w:rsidRPr="000248DA" w:rsidRDefault="00D75511" w:rsidP="00BC15B4">
      <w:pPr>
        <w:pStyle w:val="ListParagraph"/>
        <w:numPr>
          <w:ilvl w:val="0"/>
          <w:numId w:val="8"/>
        </w:numPr>
        <w:rPr>
          <w:rFonts w:ascii="Arial" w:hAnsi="Arial" w:cs="Arial"/>
          <w:b/>
          <w:sz w:val="24"/>
          <w:szCs w:val="28"/>
        </w:rPr>
      </w:pPr>
      <w:r w:rsidRPr="00D75511">
        <w:rPr>
          <w:rFonts w:ascii="Arial" w:hAnsi="Arial" w:cs="Arial"/>
          <w:sz w:val="24"/>
          <w:szCs w:val="24"/>
        </w:rPr>
        <w:br w:type="column"/>
      </w:r>
      <w:r w:rsidR="00937DDF" w:rsidRPr="000248DA">
        <w:rPr>
          <w:rFonts w:ascii="Arial" w:hAnsi="Arial" w:cs="Arial"/>
          <w:b/>
          <w:sz w:val="24"/>
          <w:szCs w:val="28"/>
        </w:rPr>
        <w:lastRenderedPageBreak/>
        <w:t>Roll Call</w:t>
      </w:r>
    </w:p>
    <w:p w:rsidR="00BC15B4" w:rsidRDefault="00BC15B4" w:rsidP="00BC15B4">
      <w:pPr>
        <w:pStyle w:val="ListParagraph"/>
        <w:rPr>
          <w:rFonts w:ascii="Arial" w:hAnsi="Arial" w:cs="Arial"/>
          <w:sz w:val="24"/>
          <w:szCs w:val="28"/>
        </w:rPr>
      </w:pPr>
    </w:p>
    <w:p w:rsidR="00BC15B4" w:rsidRPr="000D5DC6" w:rsidRDefault="00BC15B4" w:rsidP="000D5DC6">
      <w:pPr>
        <w:pStyle w:val="ListParagraph"/>
        <w:numPr>
          <w:ilvl w:val="0"/>
          <w:numId w:val="34"/>
        </w:numPr>
        <w:spacing w:line="360" w:lineRule="auto"/>
        <w:rPr>
          <w:rFonts w:ascii="Arial" w:hAnsi="Arial" w:cs="Arial"/>
          <w:sz w:val="24"/>
          <w:szCs w:val="28"/>
        </w:rPr>
      </w:pPr>
      <w:r w:rsidRPr="000D5DC6">
        <w:rPr>
          <w:rFonts w:ascii="Arial" w:hAnsi="Arial" w:cs="Arial"/>
          <w:sz w:val="24"/>
          <w:szCs w:val="28"/>
        </w:rPr>
        <w:t>Members of the Committee introduced themselves</w:t>
      </w:r>
      <w:r w:rsidR="005B60D6" w:rsidRPr="000D5DC6">
        <w:rPr>
          <w:rFonts w:ascii="Arial" w:hAnsi="Arial" w:cs="Arial"/>
          <w:sz w:val="24"/>
          <w:szCs w:val="28"/>
        </w:rPr>
        <w:t xml:space="preserve">. </w:t>
      </w:r>
    </w:p>
    <w:p w:rsidR="00B77563" w:rsidRPr="00B77563" w:rsidRDefault="00B77563" w:rsidP="00B77563">
      <w:pPr>
        <w:pStyle w:val="ListParagraph"/>
        <w:ind w:left="1440"/>
        <w:rPr>
          <w:rFonts w:ascii="Arial" w:hAnsi="Arial" w:cs="Arial"/>
          <w:sz w:val="24"/>
          <w:szCs w:val="28"/>
        </w:rPr>
      </w:pPr>
    </w:p>
    <w:p w:rsidR="00402388" w:rsidRPr="000248DA" w:rsidRDefault="00AE7F93" w:rsidP="00D75511">
      <w:pPr>
        <w:pStyle w:val="ListParagraph"/>
        <w:numPr>
          <w:ilvl w:val="0"/>
          <w:numId w:val="8"/>
        </w:numPr>
        <w:spacing w:line="360" w:lineRule="auto"/>
        <w:rPr>
          <w:rFonts w:ascii="Arial" w:hAnsi="Arial" w:cs="Arial"/>
          <w:b/>
          <w:sz w:val="24"/>
          <w:szCs w:val="28"/>
        </w:rPr>
      </w:pPr>
      <w:r w:rsidRPr="000248DA">
        <w:rPr>
          <w:rFonts w:ascii="Arial" w:hAnsi="Arial" w:cs="Arial"/>
          <w:b/>
          <w:sz w:val="24"/>
          <w:szCs w:val="28"/>
        </w:rPr>
        <w:t>Approval of Minutes</w:t>
      </w:r>
    </w:p>
    <w:p w:rsidR="00CA47DF" w:rsidRPr="000D5DC6" w:rsidRDefault="00AE7F93" w:rsidP="000D5DC6">
      <w:pPr>
        <w:pStyle w:val="ListParagraph"/>
        <w:numPr>
          <w:ilvl w:val="0"/>
          <w:numId w:val="34"/>
        </w:numPr>
        <w:spacing w:line="360" w:lineRule="auto"/>
        <w:rPr>
          <w:rFonts w:ascii="Arial" w:hAnsi="Arial" w:cs="Arial"/>
          <w:sz w:val="24"/>
          <w:szCs w:val="28"/>
        </w:rPr>
      </w:pPr>
      <w:r w:rsidRPr="000D5DC6">
        <w:rPr>
          <w:rFonts w:ascii="Arial" w:hAnsi="Arial" w:cs="Arial"/>
          <w:sz w:val="24"/>
          <w:szCs w:val="28"/>
        </w:rPr>
        <w:t xml:space="preserve">The members unanimously approved the minutes of the Committee’s </w:t>
      </w:r>
      <w:r w:rsidR="00A90C2F" w:rsidRPr="000D5DC6">
        <w:rPr>
          <w:rFonts w:ascii="Arial" w:hAnsi="Arial" w:cs="Arial"/>
          <w:sz w:val="24"/>
          <w:szCs w:val="28"/>
        </w:rPr>
        <w:t>July</w:t>
      </w:r>
      <w:r w:rsidR="00212031" w:rsidRPr="000D5DC6">
        <w:rPr>
          <w:rFonts w:ascii="Arial" w:hAnsi="Arial" w:cs="Arial"/>
          <w:sz w:val="24"/>
          <w:szCs w:val="28"/>
        </w:rPr>
        <w:t xml:space="preserve"> 9</w:t>
      </w:r>
      <w:r w:rsidRPr="000D5DC6">
        <w:rPr>
          <w:rFonts w:ascii="Arial" w:hAnsi="Arial" w:cs="Arial"/>
          <w:sz w:val="24"/>
          <w:szCs w:val="28"/>
        </w:rPr>
        <w:t>,</w:t>
      </w:r>
      <w:r w:rsidR="00721C1A" w:rsidRPr="000D5DC6">
        <w:rPr>
          <w:rFonts w:ascii="Arial" w:hAnsi="Arial" w:cs="Arial"/>
          <w:sz w:val="24"/>
          <w:szCs w:val="28"/>
        </w:rPr>
        <w:t xml:space="preserve"> </w:t>
      </w:r>
      <w:r w:rsidRPr="000D5DC6">
        <w:rPr>
          <w:rFonts w:ascii="Arial" w:hAnsi="Arial" w:cs="Arial"/>
          <w:sz w:val="24"/>
          <w:szCs w:val="28"/>
        </w:rPr>
        <w:t>201</w:t>
      </w:r>
      <w:r w:rsidR="00721C1A" w:rsidRPr="000D5DC6">
        <w:rPr>
          <w:rFonts w:ascii="Arial" w:hAnsi="Arial" w:cs="Arial"/>
          <w:sz w:val="24"/>
          <w:szCs w:val="28"/>
        </w:rPr>
        <w:t>2</w:t>
      </w:r>
      <w:r w:rsidRPr="000D5DC6">
        <w:rPr>
          <w:rFonts w:ascii="Arial" w:hAnsi="Arial" w:cs="Arial"/>
          <w:sz w:val="24"/>
          <w:szCs w:val="28"/>
        </w:rPr>
        <w:t xml:space="preserve"> meeting.  </w:t>
      </w:r>
      <w:r w:rsidR="007563BB" w:rsidRPr="000D5DC6">
        <w:rPr>
          <w:rFonts w:ascii="Arial" w:hAnsi="Arial" w:cs="Arial"/>
          <w:sz w:val="24"/>
          <w:szCs w:val="28"/>
        </w:rPr>
        <w:t xml:space="preserve"> </w:t>
      </w:r>
    </w:p>
    <w:p w:rsidR="00EE35A4" w:rsidRDefault="00EE35A4" w:rsidP="00EE35A4">
      <w:pPr>
        <w:pStyle w:val="ListParagraph"/>
        <w:spacing w:line="360" w:lineRule="auto"/>
        <w:ind w:left="1440"/>
        <w:rPr>
          <w:rFonts w:ascii="Arial" w:hAnsi="Arial" w:cs="Arial"/>
          <w:sz w:val="24"/>
          <w:szCs w:val="28"/>
        </w:rPr>
      </w:pPr>
    </w:p>
    <w:p w:rsidR="00CA47DF" w:rsidRPr="00EE35A4" w:rsidRDefault="00A90C2F" w:rsidP="00EE35A4">
      <w:pPr>
        <w:pStyle w:val="ListParagraph"/>
        <w:numPr>
          <w:ilvl w:val="0"/>
          <w:numId w:val="8"/>
        </w:numPr>
        <w:spacing w:line="360" w:lineRule="auto"/>
        <w:rPr>
          <w:rFonts w:ascii="Arial" w:hAnsi="Arial" w:cs="Arial"/>
          <w:b/>
          <w:sz w:val="24"/>
          <w:szCs w:val="28"/>
        </w:rPr>
      </w:pPr>
      <w:r w:rsidRPr="00EE35A4">
        <w:rPr>
          <w:rFonts w:ascii="Arial" w:hAnsi="Arial" w:cs="Arial"/>
          <w:b/>
          <w:sz w:val="24"/>
          <w:szCs w:val="28"/>
        </w:rPr>
        <w:t>Open Standards Fare System</w:t>
      </w:r>
      <w:r w:rsidR="00AE7F93" w:rsidRPr="00EE35A4">
        <w:rPr>
          <w:rFonts w:ascii="Arial" w:hAnsi="Arial" w:cs="Arial"/>
          <w:b/>
          <w:sz w:val="24"/>
          <w:szCs w:val="28"/>
        </w:rPr>
        <w:t xml:space="preserve"> </w:t>
      </w:r>
    </w:p>
    <w:p w:rsidR="004508B8" w:rsidRPr="000D5DC6" w:rsidRDefault="00A90C2F" w:rsidP="000D5DC6">
      <w:pPr>
        <w:pStyle w:val="ListParagraph"/>
        <w:numPr>
          <w:ilvl w:val="0"/>
          <w:numId w:val="34"/>
        </w:numPr>
        <w:spacing w:line="360" w:lineRule="auto"/>
        <w:rPr>
          <w:rFonts w:ascii="Arial" w:hAnsi="Arial" w:cs="Arial"/>
          <w:sz w:val="24"/>
          <w:szCs w:val="28"/>
        </w:rPr>
      </w:pPr>
      <w:r w:rsidRPr="000D5DC6">
        <w:rPr>
          <w:rFonts w:ascii="Arial" w:hAnsi="Arial" w:cs="Arial"/>
          <w:sz w:val="24"/>
          <w:szCs w:val="28"/>
        </w:rPr>
        <w:t xml:space="preserve">Eric Reese, </w:t>
      </w:r>
      <w:r w:rsidR="00EE35A4" w:rsidRPr="000D5DC6">
        <w:rPr>
          <w:rFonts w:ascii="Arial" w:hAnsi="Arial" w:cs="Arial"/>
          <w:sz w:val="24"/>
          <w:szCs w:val="28"/>
        </w:rPr>
        <w:t>General Manager,</w:t>
      </w:r>
      <w:r w:rsidRPr="000D5DC6">
        <w:rPr>
          <w:rFonts w:ascii="Arial" w:hAnsi="Arial" w:cs="Arial"/>
          <w:sz w:val="24"/>
          <w:szCs w:val="28"/>
        </w:rPr>
        <w:t xml:space="preserve"> </w:t>
      </w:r>
      <w:r w:rsidR="00EE35A4" w:rsidRPr="000D5DC6">
        <w:rPr>
          <w:rFonts w:ascii="Arial" w:hAnsi="Arial" w:cs="Arial"/>
          <w:sz w:val="24"/>
          <w:szCs w:val="28"/>
        </w:rPr>
        <w:t>F</w:t>
      </w:r>
      <w:r w:rsidRPr="000D5DC6">
        <w:rPr>
          <w:rFonts w:ascii="Arial" w:hAnsi="Arial" w:cs="Arial"/>
          <w:sz w:val="24"/>
          <w:szCs w:val="28"/>
        </w:rPr>
        <w:t xml:space="preserve">are </w:t>
      </w:r>
      <w:r w:rsidR="00EE35A4" w:rsidRPr="000D5DC6">
        <w:rPr>
          <w:rFonts w:ascii="Arial" w:hAnsi="Arial" w:cs="Arial"/>
          <w:sz w:val="24"/>
          <w:szCs w:val="28"/>
        </w:rPr>
        <w:t>R</w:t>
      </w:r>
      <w:r w:rsidRPr="000D5DC6">
        <w:rPr>
          <w:rFonts w:ascii="Arial" w:hAnsi="Arial" w:cs="Arial"/>
          <w:sz w:val="24"/>
          <w:szCs w:val="28"/>
        </w:rPr>
        <w:t xml:space="preserve">evenue </w:t>
      </w:r>
      <w:r w:rsidR="00EE35A4" w:rsidRPr="000D5DC6">
        <w:rPr>
          <w:rFonts w:ascii="Arial" w:hAnsi="Arial" w:cs="Arial"/>
          <w:sz w:val="24"/>
          <w:szCs w:val="28"/>
        </w:rPr>
        <w:t>E</w:t>
      </w:r>
      <w:r w:rsidRPr="000D5DC6">
        <w:rPr>
          <w:rFonts w:ascii="Arial" w:hAnsi="Arial" w:cs="Arial"/>
          <w:sz w:val="24"/>
          <w:szCs w:val="28"/>
        </w:rPr>
        <w:t xml:space="preserve">quipment, presented information about </w:t>
      </w:r>
      <w:r w:rsidR="00EE35A4" w:rsidRPr="000D5DC6">
        <w:rPr>
          <w:rFonts w:ascii="Arial" w:hAnsi="Arial" w:cs="Arial"/>
          <w:sz w:val="24"/>
          <w:szCs w:val="28"/>
        </w:rPr>
        <w:t xml:space="preserve">Ventra, </w:t>
      </w:r>
      <w:r w:rsidRPr="000D5DC6">
        <w:rPr>
          <w:rFonts w:ascii="Arial" w:hAnsi="Arial" w:cs="Arial"/>
          <w:sz w:val="24"/>
          <w:szCs w:val="28"/>
        </w:rPr>
        <w:t>a new joint CTA/Pace fare system</w:t>
      </w:r>
      <w:r w:rsidR="00EE35A4" w:rsidRPr="000D5DC6">
        <w:rPr>
          <w:rFonts w:ascii="Arial" w:hAnsi="Arial" w:cs="Arial"/>
          <w:sz w:val="24"/>
          <w:szCs w:val="28"/>
        </w:rPr>
        <w:t>.  The system will</w:t>
      </w:r>
      <w:r w:rsidRPr="000D5DC6">
        <w:rPr>
          <w:rFonts w:ascii="Arial" w:hAnsi="Arial" w:cs="Arial"/>
          <w:sz w:val="24"/>
          <w:szCs w:val="28"/>
        </w:rPr>
        <w:t xml:space="preserve"> accept contactless payment cards, as well as a number of different payment media, starting in the second quarter of 2013.</w:t>
      </w:r>
      <w:r w:rsidR="00F539FC" w:rsidRPr="000D5DC6">
        <w:rPr>
          <w:rFonts w:ascii="Arial" w:hAnsi="Arial" w:cs="Arial"/>
          <w:sz w:val="24"/>
          <w:szCs w:val="28"/>
        </w:rPr>
        <w:t xml:space="preserve">  A contactless fare card is a debit card that has a chip and antenna that permits a customer to tap the fare card against a reader, rather than having to swipe or dip the fare card.</w:t>
      </w:r>
    </w:p>
    <w:p w:rsidR="00A90C2F" w:rsidRPr="000D5DC6" w:rsidRDefault="00A90C2F" w:rsidP="000D5DC6">
      <w:pPr>
        <w:pStyle w:val="ListParagraph"/>
        <w:numPr>
          <w:ilvl w:val="0"/>
          <w:numId w:val="34"/>
        </w:numPr>
        <w:spacing w:line="360" w:lineRule="auto"/>
        <w:rPr>
          <w:rFonts w:ascii="Arial" w:hAnsi="Arial" w:cs="Arial"/>
          <w:sz w:val="24"/>
          <w:szCs w:val="28"/>
        </w:rPr>
      </w:pPr>
      <w:r w:rsidRPr="000D5DC6">
        <w:rPr>
          <w:rFonts w:ascii="Arial" w:hAnsi="Arial" w:cs="Arial"/>
          <w:sz w:val="24"/>
          <w:szCs w:val="28"/>
        </w:rPr>
        <w:t>Customers will be able to reload fare cards at 2,500 locations throughout the CTA and Pace service areas.  All vending machines will have an audio jack and volume control.</w:t>
      </w:r>
    </w:p>
    <w:p w:rsidR="00A90C2F" w:rsidRPr="000D5DC6" w:rsidRDefault="00EE35A4" w:rsidP="000D5DC6">
      <w:pPr>
        <w:pStyle w:val="ListParagraph"/>
        <w:numPr>
          <w:ilvl w:val="0"/>
          <w:numId w:val="34"/>
        </w:numPr>
        <w:spacing w:line="360" w:lineRule="auto"/>
        <w:rPr>
          <w:rFonts w:ascii="Arial" w:hAnsi="Arial" w:cs="Arial"/>
          <w:sz w:val="24"/>
          <w:szCs w:val="28"/>
        </w:rPr>
      </w:pPr>
      <w:r w:rsidRPr="000D5DC6">
        <w:rPr>
          <w:rFonts w:ascii="Arial" w:hAnsi="Arial" w:cs="Arial"/>
          <w:sz w:val="24"/>
          <w:szCs w:val="28"/>
        </w:rPr>
        <w:t>Eventually, t</w:t>
      </w:r>
      <w:r w:rsidR="00A90C2F" w:rsidRPr="000D5DC6">
        <w:rPr>
          <w:rFonts w:ascii="Arial" w:hAnsi="Arial" w:cs="Arial"/>
          <w:sz w:val="24"/>
          <w:szCs w:val="28"/>
        </w:rPr>
        <w:t xml:space="preserve">he current fare vending machines will all be replaced with new Ventra machines that will accept cash or credit cards and will permit a customer to add value to their contactless fare media.  </w:t>
      </w:r>
      <w:r w:rsidR="00F539FC" w:rsidRPr="000D5DC6">
        <w:rPr>
          <w:rFonts w:ascii="Arial" w:hAnsi="Arial" w:cs="Arial"/>
          <w:sz w:val="24"/>
          <w:szCs w:val="28"/>
        </w:rPr>
        <w:t>Customers will also be able to add value to their cards online.</w:t>
      </w:r>
    </w:p>
    <w:p w:rsidR="00F539FC" w:rsidRPr="000D5DC6" w:rsidRDefault="00F539FC" w:rsidP="000D5DC6">
      <w:pPr>
        <w:pStyle w:val="ListParagraph"/>
        <w:numPr>
          <w:ilvl w:val="0"/>
          <w:numId w:val="34"/>
        </w:numPr>
        <w:spacing w:line="360" w:lineRule="auto"/>
        <w:rPr>
          <w:rFonts w:ascii="Arial" w:hAnsi="Arial" w:cs="Arial"/>
          <w:sz w:val="24"/>
          <w:szCs w:val="28"/>
        </w:rPr>
      </w:pPr>
      <w:r w:rsidRPr="000D5DC6">
        <w:rPr>
          <w:rFonts w:ascii="Arial" w:hAnsi="Arial" w:cs="Arial"/>
          <w:sz w:val="24"/>
          <w:szCs w:val="28"/>
        </w:rPr>
        <w:t>Cash will still be accepted on CTA buses, but CTA’s rail system will become 100% contactless cards.</w:t>
      </w:r>
    </w:p>
    <w:p w:rsidR="00F539FC" w:rsidRDefault="00F539FC" w:rsidP="000D5DC6">
      <w:pPr>
        <w:pStyle w:val="ListParagraph"/>
        <w:numPr>
          <w:ilvl w:val="0"/>
          <w:numId w:val="34"/>
        </w:numPr>
        <w:spacing w:line="360" w:lineRule="auto"/>
        <w:rPr>
          <w:rFonts w:ascii="Arial" w:hAnsi="Arial" w:cs="Arial"/>
          <w:sz w:val="24"/>
          <w:szCs w:val="28"/>
        </w:rPr>
      </w:pPr>
      <w:r w:rsidRPr="000D5DC6">
        <w:rPr>
          <w:rFonts w:ascii="Arial" w:hAnsi="Arial" w:cs="Arial"/>
          <w:sz w:val="24"/>
          <w:szCs w:val="28"/>
        </w:rPr>
        <w:t>Mr. Reese explained that before the Ventra system goes live, there will be a</w:t>
      </w:r>
      <w:r w:rsidR="00EE35A4" w:rsidRPr="000D5DC6">
        <w:rPr>
          <w:rFonts w:ascii="Arial" w:hAnsi="Arial" w:cs="Arial"/>
          <w:sz w:val="24"/>
          <w:szCs w:val="28"/>
        </w:rPr>
        <w:t>n opportunity for</w:t>
      </w:r>
      <w:r w:rsidRPr="000D5DC6">
        <w:rPr>
          <w:rFonts w:ascii="Arial" w:hAnsi="Arial" w:cs="Arial"/>
          <w:sz w:val="24"/>
          <w:szCs w:val="28"/>
        </w:rPr>
        <w:t xml:space="preserve"> members of the disability community </w:t>
      </w:r>
      <w:r w:rsidR="00EE35A4" w:rsidRPr="000D5DC6">
        <w:rPr>
          <w:rFonts w:ascii="Arial" w:hAnsi="Arial" w:cs="Arial"/>
          <w:sz w:val="24"/>
          <w:szCs w:val="28"/>
        </w:rPr>
        <w:t>to test the equipment.</w:t>
      </w:r>
    </w:p>
    <w:p w:rsidR="00707469" w:rsidRPr="000D5DC6" w:rsidRDefault="00707469" w:rsidP="00707469">
      <w:pPr>
        <w:pStyle w:val="ListParagraph"/>
        <w:spacing w:line="360" w:lineRule="auto"/>
        <w:rPr>
          <w:rFonts w:ascii="Arial" w:hAnsi="Arial" w:cs="Arial"/>
          <w:sz w:val="24"/>
          <w:szCs w:val="28"/>
        </w:rPr>
      </w:pPr>
    </w:p>
    <w:p w:rsidR="00F539FC" w:rsidRDefault="00F539FC" w:rsidP="00D75511">
      <w:pPr>
        <w:pStyle w:val="ListParagraph"/>
        <w:numPr>
          <w:ilvl w:val="0"/>
          <w:numId w:val="8"/>
        </w:numPr>
        <w:spacing w:line="360" w:lineRule="auto"/>
        <w:rPr>
          <w:rFonts w:ascii="Arial" w:hAnsi="Arial" w:cs="Arial"/>
          <w:b/>
          <w:sz w:val="24"/>
          <w:szCs w:val="28"/>
        </w:rPr>
      </w:pPr>
      <w:r>
        <w:rPr>
          <w:rFonts w:ascii="Arial" w:hAnsi="Arial" w:cs="Arial"/>
          <w:b/>
          <w:sz w:val="24"/>
          <w:szCs w:val="28"/>
        </w:rPr>
        <w:t>Control Center Presentation, Part II</w:t>
      </w:r>
    </w:p>
    <w:p w:rsidR="00EE35A4" w:rsidRPr="000D5DC6" w:rsidRDefault="00F539FC" w:rsidP="000D5DC6">
      <w:pPr>
        <w:pStyle w:val="ListParagraph"/>
        <w:numPr>
          <w:ilvl w:val="0"/>
          <w:numId w:val="33"/>
        </w:numPr>
        <w:spacing w:line="360" w:lineRule="auto"/>
        <w:rPr>
          <w:rFonts w:ascii="Arial" w:hAnsi="Arial" w:cs="Arial"/>
          <w:sz w:val="24"/>
          <w:szCs w:val="28"/>
        </w:rPr>
      </w:pPr>
      <w:r w:rsidRPr="000D5DC6">
        <w:rPr>
          <w:rFonts w:ascii="Arial" w:hAnsi="Arial" w:cs="Arial"/>
          <w:sz w:val="24"/>
          <w:szCs w:val="28"/>
        </w:rPr>
        <w:t>Ms. Levinson explained that Control Center Director Tony McFadden had an urgent matter to attend to</w:t>
      </w:r>
      <w:r w:rsidR="00076D5F" w:rsidRPr="000D5DC6">
        <w:rPr>
          <w:rFonts w:ascii="Arial" w:hAnsi="Arial" w:cs="Arial"/>
          <w:sz w:val="24"/>
          <w:szCs w:val="28"/>
        </w:rPr>
        <w:t>.  This agenda item</w:t>
      </w:r>
      <w:r w:rsidRPr="000D5DC6">
        <w:rPr>
          <w:rFonts w:ascii="Arial" w:hAnsi="Arial" w:cs="Arial"/>
          <w:sz w:val="24"/>
          <w:szCs w:val="28"/>
        </w:rPr>
        <w:t xml:space="preserve"> will be </w:t>
      </w:r>
      <w:r w:rsidR="00EE35A4" w:rsidRPr="000D5DC6">
        <w:rPr>
          <w:rFonts w:ascii="Arial" w:hAnsi="Arial" w:cs="Arial"/>
          <w:sz w:val="24"/>
          <w:szCs w:val="28"/>
        </w:rPr>
        <w:t>presented</w:t>
      </w:r>
      <w:r w:rsidRPr="000D5DC6">
        <w:rPr>
          <w:rFonts w:ascii="Arial" w:hAnsi="Arial" w:cs="Arial"/>
          <w:sz w:val="24"/>
          <w:szCs w:val="28"/>
        </w:rPr>
        <w:t xml:space="preserve"> at the next Committee quarterly meeting. </w:t>
      </w:r>
    </w:p>
    <w:p w:rsidR="00F539FC" w:rsidRPr="00F539FC" w:rsidRDefault="00F539FC" w:rsidP="00EE35A4">
      <w:pPr>
        <w:pStyle w:val="ListParagraph"/>
        <w:spacing w:line="360" w:lineRule="auto"/>
        <w:ind w:left="1440"/>
        <w:rPr>
          <w:rFonts w:ascii="Arial" w:hAnsi="Arial" w:cs="Arial"/>
          <w:sz w:val="24"/>
          <w:szCs w:val="28"/>
        </w:rPr>
      </w:pPr>
      <w:r>
        <w:rPr>
          <w:rFonts w:ascii="Arial" w:hAnsi="Arial" w:cs="Arial"/>
          <w:sz w:val="24"/>
          <w:szCs w:val="28"/>
        </w:rPr>
        <w:t xml:space="preserve"> </w:t>
      </w:r>
    </w:p>
    <w:p w:rsidR="00F539FC" w:rsidRDefault="00F539FC" w:rsidP="00D75511">
      <w:pPr>
        <w:pStyle w:val="ListParagraph"/>
        <w:numPr>
          <w:ilvl w:val="0"/>
          <w:numId w:val="8"/>
        </w:numPr>
        <w:spacing w:line="360" w:lineRule="auto"/>
        <w:rPr>
          <w:rFonts w:ascii="Arial" w:hAnsi="Arial" w:cs="Arial"/>
          <w:b/>
          <w:sz w:val="24"/>
          <w:szCs w:val="28"/>
        </w:rPr>
      </w:pPr>
      <w:r>
        <w:rPr>
          <w:rFonts w:ascii="Arial" w:hAnsi="Arial" w:cs="Arial"/>
          <w:b/>
          <w:sz w:val="24"/>
          <w:szCs w:val="28"/>
        </w:rPr>
        <w:lastRenderedPageBreak/>
        <w:t>Bombardier 5000-series Rail Cars Update</w:t>
      </w:r>
    </w:p>
    <w:p w:rsidR="00F539FC" w:rsidRPr="000D5DC6" w:rsidRDefault="00EC3CC8" w:rsidP="000D5DC6">
      <w:pPr>
        <w:pStyle w:val="ListParagraph"/>
        <w:numPr>
          <w:ilvl w:val="0"/>
          <w:numId w:val="33"/>
        </w:numPr>
        <w:spacing w:line="360" w:lineRule="auto"/>
        <w:rPr>
          <w:rFonts w:ascii="Arial" w:hAnsi="Arial" w:cs="Arial"/>
          <w:b/>
          <w:sz w:val="24"/>
          <w:szCs w:val="28"/>
        </w:rPr>
      </w:pPr>
      <w:r w:rsidRPr="000D5DC6">
        <w:rPr>
          <w:rFonts w:ascii="Arial" w:hAnsi="Arial" w:cs="Arial"/>
          <w:sz w:val="24"/>
          <w:szCs w:val="28"/>
        </w:rPr>
        <w:t>Bob Kielba</w:t>
      </w:r>
      <w:r w:rsidR="00EE35A4" w:rsidRPr="000D5DC6">
        <w:rPr>
          <w:rFonts w:ascii="Arial" w:hAnsi="Arial" w:cs="Arial"/>
          <w:sz w:val="24"/>
          <w:szCs w:val="28"/>
        </w:rPr>
        <w:t>, Chief Rail Equipment Engineer,</w:t>
      </w:r>
      <w:r w:rsidRPr="000D5DC6">
        <w:rPr>
          <w:rFonts w:ascii="Arial" w:hAnsi="Arial" w:cs="Arial"/>
          <w:sz w:val="24"/>
          <w:szCs w:val="28"/>
        </w:rPr>
        <w:t xml:space="preserve"> and Chris Hegarty</w:t>
      </w:r>
      <w:r w:rsidR="00EE35A4" w:rsidRPr="000D5DC6">
        <w:rPr>
          <w:rFonts w:ascii="Arial" w:hAnsi="Arial" w:cs="Arial"/>
          <w:sz w:val="24"/>
          <w:szCs w:val="28"/>
        </w:rPr>
        <w:t>, General Manager, Rail Engineering and Technical Services,</w:t>
      </w:r>
      <w:r w:rsidRPr="000D5DC6">
        <w:rPr>
          <w:rFonts w:ascii="Arial" w:hAnsi="Arial" w:cs="Arial"/>
          <w:sz w:val="24"/>
          <w:szCs w:val="28"/>
        </w:rPr>
        <w:t xml:space="preserve"> reported that CTA has accepted 124 rail cars so far.  The Pink Line is fully populated with 5000-series rail cars, so every single Pink Line car should be a 5000-series car.  The Green Line has 78 cars assigned to date; it will need around 120 5000-series rail cars to be fully populated.  After the Green Line, CTA will start populating the Red Line with 5000-series cars.</w:t>
      </w:r>
    </w:p>
    <w:p w:rsidR="00EC3CC8" w:rsidRPr="000D5DC6" w:rsidRDefault="00EC3CC8" w:rsidP="000D5DC6">
      <w:pPr>
        <w:pStyle w:val="ListParagraph"/>
        <w:numPr>
          <w:ilvl w:val="0"/>
          <w:numId w:val="33"/>
        </w:numPr>
        <w:spacing w:line="360" w:lineRule="auto"/>
        <w:rPr>
          <w:rFonts w:ascii="Arial" w:hAnsi="Arial" w:cs="Arial"/>
          <w:b/>
          <w:sz w:val="24"/>
          <w:szCs w:val="28"/>
        </w:rPr>
      </w:pPr>
      <w:r w:rsidRPr="000D5DC6">
        <w:rPr>
          <w:rFonts w:ascii="Arial" w:hAnsi="Arial" w:cs="Arial"/>
          <w:sz w:val="24"/>
          <w:szCs w:val="28"/>
        </w:rPr>
        <w:t>Fifty-six of the rail cars that CTA has accepted have color LED signs.  There are 68 that are yet to retrofitted with the color LED signs.</w:t>
      </w:r>
    </w:p>
    <w:p w:rsidR="00EC3CC8" w:rsidRPr="000D5DC6" w:rsidRDefault="00EC3CC8" w:rsidP="000D5DC6">
      <w:pPr>
        <w:pStyle w:val="ListParagraph"/>
        <w:numPr>
          <w:ilvl w:val="0"/>
          <w:numId w:val="33"/>
        </w:numPr>
        <w:spacing w:line="360" w:lineRule="auto"/>
        <w:rPr>
          <w:rFonts w:ascii="Arial" w:hAnsi="Arial" w:cs="Arial"/>
          <w:b/>
          <w:sz w:val="24"/>
          <w:szCs w:val="28"/>
        </w:rPr>
      </w:pPr>
      <w:r w:rsidRPr="000D5DC6">
        <w:rPr>
          <w:rFonts w:ascii="Arial" w:hAnsi="Arial" w:cs="Arial"/>
          <w:sz w:val="24"/>
          <w:szCs w:val="28"/>
        </w:rPr>
        <w:t>As for activating an audible indication that a 5000-series rail car’s doors are open, the proposal on the table with Bombardier right now is to activate the existing chime for both opening and closing of the doors.</w:t>
      </w:r>
    </w:p>
    <w:p w:rsidR="00EC3CC8" w:rsidRPr="000D5DC6" w:rsidRDefault="00EC3CC8" w:rsidP="000D5DC6">
      <w:pPr>
        <w:pStyle w:val="ListParagraph"/>
        <w:numPr>
          <w:ilvl w:val="0"/>
          <w:numId w:val="33"/>
        </w:numPr>
        <w:spacing w:line="360" w:lineRule="auto"/>
        <w:rPr>
          <w:rFonts w:ascii="Arial" w:hAnsi="Arial" w:cs="Arial"/>
          <w:b/>
          <w:sz w:val="24"/>
          <w:szCs w:val="28"/>
        </w:rPr>
      </w:pPr>
      <w:r w:rsidRPr="000D5DC6">
        <w:rPr>
          <w:rFonts w:ascii="Arial" w:hAnsi="Arial" w:cs="Arial"/>
          <w:sz w:val="24"/>
          <w:szCs w:val="28"/>
        </w:rPr>
        <w:t>Mr. Polman suggested tying the chime into the movement of the doors rather than having it be dependent on a manual trigger by the rail operator.</w:t>
      </w:r>
    </w:p>
    <w:p w:rsidR="00707469" w:rsidRPr="00707469" w:rsidRDefault="00EC3CC8" w:rsidP="00707469">
      <w:pPr>
        <w:pStyle w:val="ListParagraph"/>
        <w:numPr>
          <w:ilvl w:val="0"/>
          <w:numId w:val="33"/>
        </w:numPr>
        <w:spacing w:line="360" w:lineRule="auto"/>
        <w:rPr>
          <w:rFonts w:ascii="Arial" w:hAnsi="Arial" w:cs="Arial"/>
          <w:b/>
          <w:sz w:val="24"/>
          <w:szCs w:val="28"/>
        </w:rPr>
      </w:pPr>
      <w:r w:rsidRPr="000D5DC6">
        <w:rPr>
          <w:rFonts w:ascii="Arial" w:hAnsi="Arial" w:cs="Arial"/>
          <w:sz w:val="24"/>
          <w:szCs w:val="28"/>
        </w:rPr>
        <w:t>Mr. Watkins said that lately he had observed the 5000-series cars adjusting to an inch or so below the platform at a couple of rail stations, including Clinton.  Mr. Polman said that he had observed the same thing.  Mr. Kielba explained that there can be varia</w:t>
      </w:r>
      <w:r w:rsidR="00056F45" w:rsidRPr="000D5DC6">
        <w:rPr>
          <w:rFonts w:ascii="Arial" w:hAnsi="Arial" w:cs="Arial"/>
          <w:sz w:val="24"/>
          <w:szCs w:val="28"/>
        </w:rPr>
        <w:t xml:space="preserve">tions from station to station and therefore the gap filler sometimes has to be laid backwards for the 5000-series cars. </w:t>
      </w:r>
    </w:p>
    <w:p w:rsidR="00707469" w:rsidRDefault="00707469" w:rsidP="00707469">
      <w:pPr>
        <w:pStyle w:val="ListParagraph"/>
        <w:spacing w:line="360" w:lineRule="auto"/>
        <w:rPr>
          <w:rFonts w:ascii="Arial" w:hAnsi="Arial" w:cs="Arial"/>
          <w:b/>
          <w:sz w:val="24"/>
          <w:szCs w:val="28"/>
        </w:rPr>
      </w:pPr>
    </w:p>
    <w:p w:rsidR="00F539FC" w:rsidRDefault="00056F45" w:rsidP="00D75511">
      <w:pPr>
        <w:pStyle w:val="ListParagraph"/>
        <w:numPr>
          <w:ilvl w:val="0"/>
          <w:numId w:val="8"/>
        </w:numPr>
        <w:spacing w:line="360" w:lineRule="auto"/>
        <w:rPr>
          <w:rFonts w:ascii="Arial" w:hAnsi="Arial" w:cs="Arial"/>
          <w:b/>
          <w:sz w:val="24"/>
          <w:szCs w:val="28"/>
        </w:rPr>
      </w:pPr>
      <w:r>
        <w:rPr>
          <w:rFonts w:ascii="Arial" w:hAnsi="Arial" w:cs="Arial"/>
          <w:b/>
          <w:sz w:val="24"/>
          <w:szCs w:val="28"/>
        </w:rPr>
        <w:t>Rail Facilities and Power &amp; Way</w:t>
      </w:r>
    </w:p>
    <w:p w:rsidR="00056F45" w:rsidRPr="00707469" w:rsidRDefault="00056F45" w:rsidP="00707469">
      <w:pPr>
        <w:pStyle w:val="ListParagraph"/>
        <w:numPr>
          <w:ilvl w:val="0"/>
          <w:numId w:val="35"/>
        </w:numPr>
        <w:spacing w:line="360" w:lineRule="auto"/>
        <w:rPr>
          <w:rFonts w:ascii="Arial" w:hAnsi="Arial" w:cs="Arial"/>
          <w:sz w:val="24"/>
          <w:szCs w:val="28"/>
        </w:rPr>
      </w:pPr>
      <w:r w:rsidRPr="00707469">
        <w:rPr>
          <w:rFonts w:ascii="Arial" w:hAnsi="Arial" w:cs="Arial"/>
          <w:sz w:val="24"/>
          <w:szCs w:val="28"/>
        </w:rPr>
        <w:t>Bill Mooney, Jr.</w:t>
      </w:r>
      <w:r w:rsidR="00EE35A4" w:rsidRPr="00707469">
        <w:rPr>
          <w:rFonts w:ascii="Arial" w:hAnsi="Arial" w:cs="Arial"/>
          <w:sz w:val="24"/>
          <w:szCs w:val="28"/>
        </w:rPr>
        <w:t>, General Manager of Power &amp; Way Maintenance,</w:t>
      </w:r>
      <w:r w:rsidRPr="00707469">
        <w:rPr>
          <w:rFonts w:ascii="Arial" w:hAnsi="Arial" w:cs="Arial"/>
          <w:sz w:val="24"/>
          <w:szCs w:val="28"/>
        </w:rPr>
        <w:t xml:space="preserve"> and Kevin Loughnane</w:t>
      </w:r>
      <w:r w:rsidR="00EE35A4" w:rsidRPr="00707469">
        <w:rPr>
          <w:rFonts w:ascii="Arial" w:hAnsi="Arial" w:cs="Arial"/>
          <w:sz w:val="24"/>
          <w:szCs w:val="28"/>
        </w:rPr>
        <w:t>, General Manager of System Maintenance,</w:t>
      </w:r>
      <w:r w:rsidRPr="00707469">
        <w:rPr>
          <w:rFonts w:ascii="Arial" w:hAnsi="Arial" w:cs="Arial"/>
          <w:sz w:val="24"/>
          <w:szCs w:val="28"/>
        </w:rPr>
        <w:t xml:space="preserve"> reported to the Committee.  Mr. Mooney said that one of the items he committed to doing was a retrofit for the wireless connections for the accessible station entrance doors.  There were a lot of problems and failures of the doors, particularly on Pink Line.  To date, eight doors have been retrofit with hardwired doors, with three more remaining.  </w:t>
      </w:r>
    </w:p>
    <w:p w:rsidR="00153BA1" w:rsidRPr="00707469" w:rsidRDefault="00153BA1" w:rsidP="00707469">
      <w:pPr>
        <w:pStyle w:val="ListParagraph"/>
        <w:numPr>
          <w:ilvl w:val="0"/>
          <w:numId w:val="35"/>
        </w:numPr>
        <w:spacing w:line="360" w:lineRule="auto"/>
        <w:rPr>
          <w:rFonts w:ascii="Arial" w:hAnsi="Arial" w:cs="Arial"/>
          <w:sz w:val="24"/>
          <w:szCs w:val="28"/>
        </w:rPr>
      </w:pPr>
      <w:r w:rsidRPr="00707469">
        <w:rPr>
          <w:rFonts w:ascii="Arial" w:hAnsi="Arial" w:cs="Arial"/>
          <w:sz w:val="24"/>
          <w:szCs w:val="28"/>
        </w:rPr>
        <w:t xml:space="preserve">Mr. Watkins asked if there were plans to retrofit stations such as Midway – which has only manual doors – with powered automatic doors.  Mr. Mooney and Mr. </w:t>
      </w:r>
      <w:r w:rsidRPr="00707469">
        <w:rPr>
          <w:rFonts w:ascii="Arial" w:hAnsi="Arial" w:cs="Arial"/>
          <w:sz w:val="24"/>
          <w:szCs w:val="28"/>
        </w:rPr>
        <w:lastRenderedPageBreak/>
        <w:t>Loughnane said there is not current campaign or plan to do so.  Mr. Watkins asked that money be budgeted for that purpose, at least one automatic entrance door per station.</w:t>
      </w:r>
      <w:r w:rsidR="00EE35A4" w:rsidRPr="00707469">
        <w:rPr>
          <w:rFonts w:ascii="Arial" w:hAnsi="Arial" w:cs="Arial"/>
          <w:sz w:val="24"/>
          <w:szCs w:val="28"/>
        </w:rPr>
        <w:t xml:space="preserve">  Mr. Loughnane said that there is a design issue, that it’s not simply putting in an electric door, it’s also the frame for the door and some of the frames are actually built into the structural wall.</w:t>
      </w:r>
    </w:p>
    <w:p w:rsidR="00F539FC" w:rsidRPr="00707469" w:rsidRDefault="00153BA1" w:rsidP="00707469">
      <w:pPr>
        <w:pStyle w:val="ListParagraph"/>
        <w:numPr>
          <w:ilvl w:val="0"/>
          <w:numId w:val="35"/>
        </w:numPr>
        <w:spacing w:line="360" w:lineRule="auto"/>
        <w:rPr>
          <w:rFonts w:ascii="Arial" w:hAnsi="Arial" w:cs="Arial"/>
          <w:sz w:val="24"/>
          <w:szCs w:val="28"/>
        </w:rPr>
      </w:pPr>
      <w:r w:rsidRPr="00707469">
        <w:rPr>
          <w:rFonts w:ascii="Arial" w:hAnsi="Arial" w:cs="Arial"/>
          <w:sz w:val="24"/>
          <w:szCs w:val="28"/>
        </w:rPr>
        <w:t>Mr. Eisenberg asked if stations that do not have powered doors will keep the doors open, because that seems like an unlikely policy.  Mr. Loughnane said that he does not think that keeping the manual doors open, especially during the summer, is an official CTA policy.</w:t>
      </w:r>
    </w:p>
    <w:p w:rsidR="00EE35A4" w:rsidRPr="00EE35A4" w:rsidRDefault="00EE35A4" w:rsidP="00EE35A4">
      <w:pPr>
        <w:pStyle w:val="ListParagraph"/>
        <w:spacing w:line="360" w:lineRule="auto"/>
        <w:ind w:left="1440"/>
        <w:rPr>
          <w:rFonts w:ascii="Arial" w:hAnsi="Arial" w:cs="Arial"/>
          <w:sz w:val="24"/>
          <w:szCs w:val="28"/>
        </w:rPr>
      </w:pPr>
    </w:p>
    <w:p w:rsidR="009B61E9" w:rsidRDefault="00F539FC" w:rsidP="00D75511">
      <w:pPr>
        <w:pStyle w:val="ListParagraph"/>
        <w:numPr>
          <w:ilvl w:val="0"/>
          <w:numId w:val="8"/>
        </w:numPr>
        <w:spacing w:line="360" w:lineRule="auto"/>
        <w:rPr>
          <w:rFonts w:ascii="Arial" w:hAnsi="Arial" w:cs="Arial"/>
          <w:b/>
          <w:sz w:val="24"/>
          <w:szCs w:val="28"/>
        </w:rPr>
      </w:pPr>
      <w:r>
        <w:rPr>
          <w:rFonts w:ascii="Arial" w:hAnsi="Arial" w:cs="Arial"/>
          <w:b/>
          <w:sz w:val="24"/>
          <w:szCs w:val="28"/>
        </w:rPr>
        <w:t>Bus Rapid Transit Projects Update</w:t>
      </w:r>
    </w:p>
    <w:p w:rsidR="00EE35A4" w:rsidRPr="00707469" w:rsidRDefault="00F539FC" w:rsidP="00707469">
      <w:pPr>
        <w:pStyle w:val="ListParagraph"/>
        <w:numPr>
          <w:ilvl w:val="0"/>
          <w:numId w:val="36"/>
        </w:numPr>
        <w:spacing w:line="360" w:lineRule="auto"/>
        <w:rPr>
          <w:rFonts w:ascii="Arial" w:hAnsi="Arial" w:cs="Arial"/>
          <w:b/>
          <w:sz w:val="24"/>
          <w:szCs w:val="28"/>
        </w:rPr>
      </w:pPr>
      <w:r w:rsidRPr="00707469">
        <w:rPr>
          <w:rFonts w:ascii="Arial" w:hAnsi="Arial" w:cs="Arial"/>
          <w:sz w:val="24"/>
          <w:szCs w:val="28"/>
        </w:rPr>
        <w:t xml:space="preserve">Joe Iaccobucci, Manager of Strategic Planning and Policy, updated the Committee on </w:t>
      </w:r>
      <w:r w:rsidR="00EE35A4" w:rsidRPr="00707469">
        <w:rPr>
          <w:rFonts w:ascii="Arial" w:hAnsi="Arial" w:cs="Arial"/>
          <w:sz w:val="24"/>
          <w:szCs w:val="28"/>
        </w:rPr>
        <w:t xml:space="preserve">CTA’s bus rapid transit projects. “Jeffrey Jump” (previously known as the Jeffrey Corridor Bus Rapid Transit), </w:t>
      </w:r>
      <w:r w:rsidR="00E2390C" w:rsidRPr="00707469">
        <w:rPr>
          <w:rFonts w:ascii="Arial" w:hAnsi="Arial" w:cs="Arial"/>
          <w:sz w:val="24"/>
          <w:szCs w:val="28"/>
        </w:rPr>
        <w:t>will feature high-quality bus rapid transit improvements.  There will include a dedicated lane from 67</w:t>
      </w:r>
      <w:r w:rsidR="00E2390C" w:rsidRPr="00707469">
        <w:rPr>
          <w:rFonts w:ascii="Arial" w:hAnsi="Arial" w:cs="Arial"/>
          <w:sz w:val="24"/>
          <w:szCs w:val="28"/>
          <w:vertAlign w:val="superscript"/>
        </w:rPr>
        <w:t>th</w:t>
      </w:r>
      <w:r w:rsidR="00E2390C" w:rsidRPr="00707469">
        <w:rPr>
          <w:rFonts w:ascii="Arial" w:hAnsi="Arial" w:cs="Arial"/>
          <w:sz w:val="24"/>
          <w:szCs w:val="28"/>
        </w:rPr>
        <w:t xml:space="preserve"> to 83</w:t>
      </w:r>
      <w:r w:rsidR="00E2390C" w:rsidRPr="00707469">
        <w:rPr>
          <w:rFonts w:ascii="Arial" w:hAnsi="Arial" w:cs="Arial"/>
          <w:sz w:val="24"/>
          <w:szCs w:val="28"/>
          <w:vertAlign w:val="superscript"/>
        </w:rPr>
        <w:t>rd</w:t>
      </w:r>
      <w:r w:rsidR="00E2390C" w:rsidRPr="00707469">
        <w:rPr>
          <w:rFonts w:ascii="Arial" w:hAnsi="Arial" w:cs="Arial"/>
          <w:sz w:val="24"/>
          <w:szCs w:val="28"/>
        </w:rPr>
        <w:t xml:space="preserve"> street from 7:00 to 9:00 a.m. northbound and 4:00 to 6:00 p.m. southbound.  There will also be kiosks with updated maps of institutions in the area.</w:t>
      </w:r>
    </w:p>
    <w:p w:rsidR="00E2390C" w:rsidRPr="00707469" w:rsidRDefault="00E2390C" w:rsidP="00707469">
      <w:pPr>
        <w:pStyle w:val="ListParagraph"/>
        <w:numPr>
          <w:ilvl w:val="0"/>
          <w:numId w:val="36"/>
        </w:numPr>
        <w:spacing w:line="360" w:lineRule="auto"/>
        <w:rPr>
          <w:rFonts w:ascii="Arial" w:hAnsi="Arial" w:cs="Arial"/>
          <w:b/>
          <w:sz w:val="24"/>
          <w:szCs w:val="28"/>
        </w:rPr>
      </w:pPr>
      <w:r w:rsidRPr="00707469">
        <w:rPr>
          <w:rFonts w:ascii="Arial" w:hAnsi="Arial" w:cs="Arial"/>
          <w:sz w:val="24"/>
          <w:szCs w:val="28"/>
        </w:rPr>
        <w:t>Other improvements will include upgraded boarding locations that will also feature shelters, real-time bus information signs that include audio, and transit signal priority.  Transit Signal Priority will allow the bus to either extend or shorten a green signal, and a cue jump which allows that bus to have its own signal to jump ahead of the rest of traffic.</w:t>
      </w:r>
    </w:p>
    <w:p w:rsidR="00EE35A4" w:rsidRPr="00707469" w:rsidRDefault="00E2390C" w:rsidP="00707469">
      <w:pPr>
        <w:pStyle w:val="ListParagraph"/>
        <w:numPr>
          <w:ilvl w:val="0"/>
          <w:numId w:val="36"/>
        </w:numPr>
        <w:spacing w:line="360" w:lineRule="auto"/>
        <w:rPr>
          <w:rFonts w:ascii="Arial" w:hAnsi="Arial" w:cs="Arial"/>
          <w:b/>
          <w:sz w:val="24"/>
          <w:szCs w:val="28"/>
        </w:rPr>
      </w:pPr>
      <w:r w:rsidRPr="00707469">
        <w:rPr>
          <w:rFonts w:ascii="Arial" w:hAnsi="Arial" w:cs="Arial"/>
          <w:sz w:val="24"/>
          <w:szCs w:val="28"/>
        </w:rPr>
        <w:t>CTA is in the final stages of procuring a consultant for the Transit Signal Priority work, so there is no update yet for the Committee on this aspect of the Jeffrey Jump project.</w:t>
      </w:r>
    </w:p>
    <w:p w:rsidR="00EE35A4" w:rsidRPr="00707469" w:rsidRDefault="00E2390C" w:rsidP="00707469">
      <w:pPr>
        <w:pStyle w:val="ListParagraph"/>
        <w:numPr>
          <w:ilvl w:val="0"/>
          <w:numId w:val="36"/>
        </w:numPr>
        <w:spacing w:line="360" w:lineRule="auto"/>
        <w:rPr>
          <w:rFonts w:ascii="Arial" w:hAnsi="Arial" w:cs="Arial"/>
          <w:b/>
          <w:sz w:val="24"/>
          <w:szCs w:val="28"/>
        </w:rPr>
      </w:pPr>
      <w:r w:rsidRPr="00707469">
        <w:rPr>
          <w:rFonts w:ascii="Arial" w:hAnsi="Arial" w:cs="Arial"/>
          <w:sz w:val="24"/>
          <w:szCs w:val="28"/>
        </w:rPr>
        <w:t xml:space="preserve">Marcia Trawinski, a member of the public, stated her concern about the timing of the bus cue jump, that it not shorten the amount of time that a person with a visual impairment has to cross the street, particularly if there is no audible signal at that street crossing.  She said that she wanted to see a demonstration of the cue jump.  Ms. Bogus agreed.  Mr. Iacobucci said that CTA has not yet begun </w:t>
      </w:r>
      <w:r w:rsidRPr="00707469">
        <w:rPr>
          <w:rFonts w:ascii="Arial" w:hAnsi="Arial" w:cs="Arial"/>
          <w:sz w:val="24"/>
          <w:szCs w:val="28"/>
        </w:rPr>
        <w:lastRenderedPageBreak/>
        <w:t>the process of studying these impacts, but the transit signal priority does exist and has worked well in other cities.</w:t>
      </w:r>
    </w:p>
    <w:p w:rsidR="00432E07" w:rsidRPr="00707469" w:rsidRDefault="00432E07" w:rsidP="00707469">
      <w:pPr>
        <w:pStyle w:val="ListParagraph"/>
        <w:numPr>
          <w:ilvl w:val="0"/>
          <w:numId w:val="36"/>
        </w:numPr>
        <w:spacing w:line="360" w:lineRule="auto"/>
        <w:rPr>
          <w:rFonts w:ascii="Arial" w:hAnsi="Arial" w:cs="Arial"/>
          <w:b/>
          <w:sz w:val="24"/>
          <w:szCs w:val="28"/>
        </w:rPr>
      </w:pPr>
      <w:r w:rsidRPr="00707469">
        <w:rPr>
          <w:rFonts w:ascii="Arial" w:hAnsi="Arial" w:cs="Arial"/>
          <w:sz w:val="24"/>
          <w:szCs w:val="28"/>
        </w:rPr>
        <w:t>Mr. Iacobucci mentioned that there are a number of existing priority signals for buses at intersections, five on the north side and five on the south side.  In response to questions from Ms. Serpe, Mr. Iacobucci explained that Chicago’s Department of Transportation and Department of Housing and Economic Development own the signals and make the decision whether or not to have audible signals at those intersections.  In response, Mr. Eisenberg suggested that when CTA works in partnership with these City departments, CTA could initiate a discussion with them about audible intersection signals.  Ms. Serpe suggested that maybe there was something the Committee could do to ensure that there are audible signals at intersections involving transit signal priority.</w:t>
      </w:r>
    </w:p>
    <w:p w:rsidR="00EE35A4" w:rsidRPr="00707469" w:rsidRDefault="00432E07" w:rsidP="00707469">
      <w:pPr>
        <w:pStyle w:val="ListParagraph"/>
        <w:numPr>
          <w:ilvl w:val="0"/>
          <w:numId w:val="36"/>
        </w:numPr>
        <w:spacing w:line="360" w:lineRule="auto"/>
        <w:rPr>
          <w:rFonts w:ascii="Arial" w:hAnsi="Arial" w:cs="Arial"/>
          <w:b/>
          <w:sz w:val="24"/>
          <w:szCs w:val="28"/>
        </w:rPr>
      </w:pPr>
      <w:r w:rsidRPr="00707469">
        <w:rPr>
          <w:rFonts w:ascii="Arial" w:hAnsi="Arial" w:cs="Arial"/>
          <w:sz w:val="24"/>
          <w:szCs w:val="28"/>
        </w:rPr>
        <w:t>Mr. Iacobucci also discussed the Western and Ashland Avenues bus rapid transit project which is currently in the alternatives analysis study phase.  This project would provide a high-speed link to the west side of Chicago.  Currently there are about 30,000 customers on each of these corridors.  Mr. Iacobucci stated that there were upcoming public meetings on this project.</w:t>
      </w:r>
    </w:p>
    <w:p w:rsidR="00707469" w:rsidRPr="00707469" w:rsidRDefault="00707469" w:rsidP="00707469">
      <w:pPr>
        <w:pStyle w:val="ListParagraph"/>
        <w:spacing w:line="360" w:lineRule="auto"/>
        <w:rPr>
          <w:rFonts w:ascii="Arial" w:hAnsi="Arial" w:cs="Arial"/>
          <w:b/>
          <w:sz w:val="24"/>
          <w:szCs w:val="28"/>
        </w:rPr>
      </w:pPr>
    </w:p>
    <w:p w:rsidR="005B23E2" w:rsidRPr="00707469" w:rsidRDefault="005B23E2" w:rsidP="00707469">
      <w:pPr>
        <w:pStyle w:val="ListParagraph"/>
        <w:numPr>
          <w:ilvl w:val="0"/>
          <w:numId w:val="8"/>
        </w:numPr>
        <w:spacing w:line="360" w:lineRule="auto"/>
        <w:rPr>
          <w:rFonts w:ascii="Arial" w:hAnsi="Arial" w:cs="Arial"/>
          <w:b/>
          <w:sz w:val="24"/>
          <w:szCs w:val="28"/>
        </w:rPr>
      </w:pPr>
      <w:r w:rsidRPr="00707469">
        <w:rPr>
          <w:rFonts w:ascii="Arial" w:hAnsi="Arial" w:cs="Arial"/>
          <w:b/>
          <w:sz w:val="24"/>
          <w:szCs w:val="28"/>
        </w:rPr>
        <w:t>Elevator/Escalator Reports</w:t>
      </w:r>
    </w:p>
    <w:p w:rsidR="005B23E2" w:rsidRPr="00707469" w:rsidRDefault="005B23E2" w:rsidP="00707469">
      <w:pPr>
        <w:pStyle w:val="ListParagraph"/>
        <w:numPr>
          <w:ilvl w:val="0"/>
          <w:numId w:val="37"/>
        </w:numPr>
        <w:spacing w:line="360" w:lineRule="auto"/>
        <w:rPr>
          <w:rFonts w:ascii="Arial" w:hAnsi="Arial" w:cs="Arial"/>
          <w:b/>
          <w:sz w:val="24"/>
          <w:szCs w:val="28"/>
        </w:rPr>
      </w:pPr>
      <w:r w:rsidRPr="00707469">
        <w:rPr>
          <w:rFonts w:ascii="Arial" w:hAnsi="Arial" w:cs="Arial"/>
          <w:sz w:val="24"/>
          <w:szCs w:val="28"/>
        </w:rPr>
        <w:t xml:space="preserve">General Manager Frank Dixon introduced the </w:t>
      </w:r>
      <w:r w:rsidR="00103028" w:rsidRPr="00707469">
        <w:rPr>
          <w:rFonts w:ascii="Arial" w:hAnsi="Arial" w:cs="Arial"/>
          <w:sz w:val="24"/>
          <w:szCs w:val="28"/>
        </w:rPr>
        <w:t xml:space="preserve">Committee </w:t>
      </w:r>
      <w:r w:rsidRPr="00707469">
        <w:rPr>
          <w:rFonts w:ascii="Arial" w:hAnsi="Arial" w:cs="Arial"/>
          <w:sz w:val="24"/>
          <w:szCs w:val="28"/>
        </w:rPr>
        <w:t xml:space="preserve">to Evelyn Salopek, a new senior coordinator for the Elevator/Escalator department.  Ms. Salopek reviewed the third quarter metrics with the Committee.  </w:t>
      </w:r>
    </w:p>
    <w:p w:rsidR="005B23E2" w:rsidRPr="00707469" w:rsidRDefault="005B23E2" w:rsidP="00707469">
      <w:pPr>
        <w:pStyle w:val="ListParagraph"/>
        <w:numPr>
          <w:ilvl w:val="0"/>
          <w:numId w:val="37"/>
        </w:numPr>
        <w:spacing w:line="360" w:lineRule="auto"/>
        <w:rPr>
          <w:rFonts w:ascii="Arial" w:hAnsi="Arial" w:cs="Arial"/>
          <w:b/>
          <w:sz w:val="24"/>
          <w:szCs w:val="28"/>
        </w:rPr>
      </w:pPr>
      <w:r w:rsidRPr="00707469">
        <w:rPr>
          <w:rFonts w:ascii="Arial" w:hAnsi="Arial" w:cs="Arial"/>
          <w:sz w:val="24"/>
          <w:szCs w:val="28"/>
        </w:rPr>
        <w:t>In answer to questions from the Committee, Mr. Dixon discussed escalator outages and reconditionings at Jefferson Park, River Road and Garfield/55</w:t>
      </w:r>
      <w:r w:rsidRPr="00707469">
        <w:rPr>
          <w:rFonts w:ascii="Arial" w:hAnsi="Arial" w:cs="Arial"/>
          <w:sz w:val="24"/>
          <w:szCs w:val="28"/>
          <w:vertAlign w:val="superscript"/>
        </w:rPr>
        <w:t>th</w:t>
      </w:r>
      <w:r w:rsidRPr="00707469">
        <w:rPr>
          <w:rFonts w:ascii="Arial" w:hAnsi="Arial" w:cs="Arial"/>
          <w:sz w:val="24"/>
          <w:szCs w:val="28"/>
        </w:rPr>
        <w:t xml:space="preserve">.  </w:t>
      </w:r>
    </w:p>
    <w:p w:rsidR="005B23E2" w:rsidRPr="005B23E2" w:rsidRDefault="005B23E2" w:rsidP="005B23E2">
      <w:pPr>
        <w:pStyle w:val="ListParagraph"/>
        <w:spacing w:line="360" w:lineRule="auto"/>
        <w:ind w:left="1440"/>
        <w:rPr>
          <w:rFonts w:ascii="Arial" w:hAnsi="Arial" w:cs="Arial"/>
          <w:b/>
          <w:sz w:val="24"/>
          <w:szCs w:val="28"/>
        </w:rPr>
      </w:pPr>
    </w:p>
    <w:p w:rsidR="005B23E2" w:rsidRPr="005B23E2" w:rsidRDefault="005B23E2" w:rsidP="005B23E2">
      <w:pPr>
        <w:pStyle w:val="ListParagraph"/>
        <w:numPr>
          <w:ilvl w:val="0"/>
          <w:numId w:val="8"/>
        </w:numPr>
        <w:spacing w:line="360" w:lineRule="auto"/>
        <w:rPr>
          <w:rFonts w:ascii="Arial" w:hAnsi="Arial" w:cs="Arial"/>
          <w:b/>
          <w:sz w:val="24"/>
          <w:szCs w:val="28"/>
        </w:rPr>
      </w:pPr>
      <w:r>
        <w:rPr>
          <w:rFonts w:ascii="Arial" w:hAnsi="Arial" w:cs="Arial"/>
          <w:b/>
          <w:sz w:val="24"/>
          <w:szCs w:val="28"/>
        </w:rPr>
        <w:t>Customer Service Reports</w:t>
      </w:r>
      <w:r w:rsidR="000D5DC6">
        <w:rPr>
          <w:rFonts w:ascii="Arial" w:hAnsi="Arial" w:cs="Arial"/>
          <w:b/>
          <w:sz w:val="24"/>
          <w:szCs w:val="28"/>
        </w:rPr>
        <w:t xml:space="preserve"> </w:t>
      </w:r>
    </w:p>
    <w:p w:rsidR="00103028" w:rsidRPr="00707469" w:rsidRDefault="00103028" w:rsidP="00707469">
      <w:pPr>
        <w:pStyle w:val="ListParagraph"/>
        <w:numPr>
          <w:ilvl w:val="0"/>
          <w:numId w:val="38"/>
        </w:numPr>
        <w:spacing w:line="360" w:lineRule="auto"/>
        <w:rPr>
          <w:rFonts w:ascii="Arial" w:hAnsi="Arial" w:cs="Arial"/>
          <w:b/>
          <w:sz w:val="24"/>
          <w:szCs w:val="28"/>
        </w:rPr>
      </w:pPr>
      <w:r w:rsidRPr="00707469">
        <w:rPr>
          <w:rFonts w:ascii="Arial" w:hAnsi="Arial" w:cs="Arial"/>
          <w:sz w:val="24"/>
          <w:szCs w:val="28"/>
        </w:rPr>
        <w:t xml:space="preserve">Yvette Paetsch, Manager of Customer Feedback Programs, </w:t>
      </w:r>
      <w:r w:rsidR="00707469">
        <w:rPr>
          <w:rFonts w:ascii="Arial" w:hAnsi="Arial" w:cs="Arial"/>
          <w:sz w:val="24"/>
          <w:szCs w:val="28"/>
        </w:rPr>
        <w:t>discussed the customer service reports for the third quarter</w:t>
      </w:r>
      <w:r w:rsidR="00E235DE" w:rsidRPr="00707469">
        <w:rPr>
          <w:rFonts w:ascii="Arial" w:hAnsi="Arial" w:cs="Arial"/>
          <w:sz w:val="24"/>
          <w:szCs w:val="28"/>
        </w:rPr>
        <w:t>.</w:t>
      </w:r>
      <w:r w:rsidR="00707469">
        <w:rPr>
          <w:rFonts w:ascii="Arial" w:hAnsi="Arial" w:cs="Arial"/>
          <w:sz w:val="24"/>
          <w:szCs w:val="28"/>
        </w:rPr>
        <w:t xml:space="preserve">  She noted that she provided a year-to-year comparison in response to a request from the Committee for that additional information.</w:t>
      </w:r>
    </w:p>
    <w:p w:rsidR="00707469" w:rsidRPr="00707469" w:rsidRDefault="00707469" w:rsidP="00707469">
      <w:pPr>
        <w:pStyle w:val="ListParagraph"/>
        <w:numPr>
          <w:ilvl w:val="0"/>
          <w:numId w:val="38"/>
        </w:numPr>
        <w:spacing w:line="360" w:lineRule="auto"/>
        <w:rPr>
          <w:rFonts w:ascii="Arial" w:hAnsi="Arial" w:cs="Arial"/>
          <w:b/>
          <w:sz w:val="24"/>
          <w:szCs w:val="28"/>
        </w:rPr>
      </w:pPr>
      <w:r>
        <w:rPr>
          <w:rFonts w:ascii="Arial" w:hAnsi="Arial" w:cs="Arial"/>
          <w:sz w:val="24"/>
          <w:szCs w:val="28"/>
        </w:rPr>
        <w:lastRenderedPageBreak/>
        <w:t>In response to questions from Mr. Polman, Ms. Serpe and Ms. Bogus, Ms. Paetsch explained that the reports reflect only the number and percentages of complaints, not the number of actual verified incidents, since the Customer Service department does not do investigations.</w:t>
      </w:r>
    </w:p>
    <w:p w:rsidR="00D9543F" w:rsidRPr="00D9543F" w:rsidRDefault="00707469" w:rsidP="00707469">
      <w:pPr>
        <w:pStyle w:val="ListParagraph"/>
        <w:numPr>
          <w:ilvl w:val="0"/>
          <w:numId w:val="38"/>
        </w:numPr>
        <w:spacing w:line="360" w:lineRule="auto"/>
        <w:rPr>
          <w:rFonts w:ascii="Arial" w:hAnsi="Arial" w:cs="Arial"/>
          <w:b/>
          <w:sz w:val="24"/>
          <w:szCs w:val="28"/>
        </w:rPr>
      </w:pPr>
      <w:r>
        <w:rPr>
          <w:rFonts w:ascii="Arial" w:hAnsi="Arial" w:cs="Arial"/>
          <w:sz w:val="24"/>
          <w:szCs w:val="28"/>
        </w:rPr>
        <w:t xml:space="preserve">Mr. Hastalis and Ms. Serpe noted that when there are two buses lined up at a bus stop it is difficult for customers with visual impairments to know the route of the second bus.  Mr. Fantus complained that he is sometimes passed not just by a full bus but by buses that are not filled in the back of the bus.  </w:t>
      </w:r>
    </w:p>
    <w:p w:rsidR="00707469" w:rsidRPr="00D9543F" w:rsidRDefault="00707469" w:rsidP="00707469">
      <w:pPr>
        <w:pStyle w:val="ListParagraph"/>
        <w:numPr>
          <w:ilvl w:val="0"/>
          <w:numId w:val="38"/>
        </w:numPr>
        <w:spacing w:line="360" w:lineRule="auto"/>
        <w:rPr>
          <w:rFonts w:ascii="Arial" w:hAnsi="Arial" w:cs="Arial"/>
          <w:b/>
          <w:sz w:val="24"/>
          <w:szCs w:val="28"/>
        </w:rPr>
      </w:pPr>
      <w:r>
        <w:rPr>
          <w:rFonts w:ascii="Arial" w:hAnsi="Arial" w:cs="Arial"/>
          <w:sz w:val="24"/>
          <w:szCs w:val="28"/>
        </w:rPr>
        <w:t xml:space="preserve">In response to these issues, Vice President of </w:t>
      </w:r>
      <w:r w:rsidR="00D9543F">
        <w:rPr>
          <w:rFonts w:ascii="Arial" w:hAnsi="Arial" w:cs="Arial"/>
          <w:sz w:val="24"/>
          <w:szCs w:val="28"/>
        </w:rPr>
        <w:t>Bus Operations Bernard Jackson provided a detailed explanation of how bus routes interline, that a pass up where the operator does not stop is a behavioral violation, and that the Bus Tracker system can be a few minutes off based on traffic conditions and other factors.  Ms. Levinson noted that Bus Tracker issues are really a technology concern not an operational one.  Mr. Jackson also explained that a bus operator won’t know if the AVAS system is not operational until he or she reaches the first revenue stop, but the operator should be able to test the ramp and the fare box before departing the garage for the run.</w:t>
      </w:r>
    </w:p>
    <w:p w:rsidR="00D9543F" w:rsidRPr="00707469" w:rsidRDefault="00D9543F" w:rsidP="00707469">
      <w:pPr>
        <w:pStyle w:val="ListParagraph"/>
        <w:numPr>
          <w:ilvl w:val="0"/>
          <w:numId w:val="38"/>
        </w:numPr>
        <w:spacing w:line="360" w:lineRule="auto"/>
        <w:rPr>
          <w:rFonts w:ascii="Arial" w:hAnsi="Arial" w:cs="Arial"/>
          <w:b/>
          <w:sz w:val="24"/>
          <w:szCs w:val="28"/>
        </w:rPr>
      </w:pPr>
      <w:r>
        <w:rPr>
          <w:rFonts w:ascii="Arial" w:hAnsi="Arial" w:cs="Arial"/>
          <w:sz w:val="24"/>
          <w:szCs w:val="28"/>
        </w:rPr>
        <w:t xml:space="preserve">In response to questions from Ms. Serpe and Mr. Polman about the call in procedure for Customer Service, Ms. Paetsch explained that a customer can bypass the full menu of options by pressing zero at any time </w:t>
      </w:r>
      <w:r w:rsidR="000C69B1">
        <w:rPr>
          <w:rFonts w:ascii="Arial" w:hAnsi="Arial" w:cs="Arial"/>
          <w:sz w:val="24"/>
          <w:szCs w:val="28"/>
        </w:rPr>
        <w:t>to speak to</w:t>
      </w:r>
      <w:r>
        <w:rPr>
          <w:rFonts w:ascii="Arial" w:hAnsi="Arial" w:cs="Arial"/>
          <w:sz w:val="24"/>
          <w:szCs w:val="28"/>
        </w:rPr>
        <w:t xml:space="preserve"> customer assistance.</w:t>
      </w:r>
    </w:p>
    <w:p w:rsidR="00E235DE" w:rsidRDefault="00E235DE" w:rsidP="00E235DE">
      <w:pPr>
        <w:pStyle w:val="ListParagraph"/>
        <w:spacing w:line="360" w:lineRule="auto"/>
        <w:ind w:left="1440"/>
        <w:rPr>
          <w:rFonts w:ascii="Arial" w:hAnsi="Arial" w:cs="Arial"/>
          <w:b/>
          <w:sz w:val="24"/>
          <w:szCs w:val="28"/>
        </w:rPr>
      </w:pPr>
    </w:p>
    <w:p w:rsidR="00F30017" w:rsidRPr="000248DA" w:rsidRDefault="00D9543F" w:rsidP="00D75511">
      <w:pPr>
        <w:pStyle w:val="ListParagraph"/>
        <w:numPr>
          <w:ilvl w:val="0"/>
          <w:numId w:val="8"/>
        </w:numPr>
        <w:spacing w:line="360" w:lineRule="auto"/>
        <w:rPr>
          <w:rFonts w:ascii="Arial" w:hAnsi="Arial" w:cs="Arial"/>
          <w:b/>
          <w:sz w:val="24"/>
          <w:szCs w:val="28"/>
        </w:rPr>
      </w:pPr>
      <w:r>
        <w:rPr>
          <w:rFonts w:ascii="Arial" w:hAnsi="Arial" w:cs="Arial"/>
          <w:b/>
          <w:sz w:val="24"/>
          <w:szCs w:val="28"/>
        </w:rPr>
        <w:t xml:space="preserve"> Miscellaneous</w:t>
      </w:r>
      <w:r w:rsidR="00E235DE">
        <w:rPr>
          <w:rFonts w:ascii="Arial" w:hAnsi="Arial" w:cs="Arial"/>
          <w:b/>
          <w:sz w:val="24"/>
          <w:szCs w:val="28"/>
        </w:rPr>
        <w:t xml:space="preserve"> Update</w:t>
      </w:r>
      <w:r>
        <w:rPr>
          <w:rFonts w:ascii="Arial" w:hAnsi="Arial" w:cs="Arial"/>
          <w:b/>
          <w:sz w:val="24"/>
          <w:szCs w:val="28"/>
        </w:rPr>
        <w:t>s</w:t>
      </w:r>
      <w:r w:rsidR="00C22A50" w:rsidRPr="000248DA">
        <w:rPr>
          <w:rFonts w:ascii="Arial" w:hAnsi="Arial" w:cs="Arial"/>
          <w:b/>
          <w:sz w:val="24"/>
          <w:szCs w:val="28"/>
        </w:rPr>
        <w:t xml:space="preserve"> </w:t>
      </w:r>
    </w:p>
    <w:p w:rsidR="000C69B1" w:rsidRPr="00CE4F7C" w:rsidRDefault="00D9543F" w:rsidP="00D9543F">
      <w:pPr>
        <w:pStyle w:val="ListParagraph"/>
        <w:numPr>
          <w:ilvl w:val="0"/>
          <w:numId w:val="39"/>
        </w:numPr>
        <w:spacing w:line="360" w:lineRule="auto"/>
        <w:rPr>
          <w:rFonts w:ascii="Arial" w:hAnsi="Arial" w:cs="Arial"/>
          <w:b/>
          <w:sz w:val="24"/>
          <w:szCs w:val="28"/>
        </w:rPr>
      </w:pPr>
      <w:r w:rsidRPr="00CE4F7C">
        <w:rPr>
          <w:rFonts w:ascii="Arial" w:hAnsi="Arial" w:cs="Arial"/>
          <w:sz w:val="24"/>
          <w:szCs w:val="28"/>
        </w:rPr>
        <w:t xml:space="preserve">Ms. Levinson updated the Committee on the status of the priority seating and stroller </w:t>
      </w:r>
      <w:r w:rsidR="00CE4F7C" w:rsidRPr="00CE4F7C">
        <w:rPr>
          <w:rFonts w:ascii="Arial" w:hAnsi="Arial" w:cs="Arial"/>
          <w:sz w:val="24"/>
          <w:szCs w:val="28"/>
        </w:rPr>
        <w:t xml:space="preserve">policies and </w:t>
      </w:r>
      <w:r w:rsidRPr="00CE4F7C">
        <w:rPr>
          <w:rFonts w:ascii="Arial" w:hAnsi="Arial" w:cs="Arial"/>
          <w:sz w:val="24"/>
          <w:szCs w:val="28"/>
        </w:rPr>
        <w:t>campaigns.</w:t>
      </w:r>
      <w:r w:rsidR="00CE4F7C" w:rsidRPr="00CE4F7C">
        <w:rPr>
          <w:rFonts w:ascii="Arial" w:hAnsi="Arial" w:cs="Arial"/>
          <w:sz w:val="24"/>
          <w:szCs w:val="28"/>
        </w:rPr>
        <w:t xml:space="preserve">  </w:t>
      </w:r>
      <w:r w:rsidR="000C69B1" w:rsidRPr="00CE4F7C">
        <w:rPr>
          <w:rFonts w:ascii="Arial" w:hAnsi="Arial" w:cs="Arial"/>
          <w:sz w:val="24"/>
          <w:szCs w:val="28"/>
        </w:rPr>
        <w:t>Extensive discussion ensued  by Ms. Serpe, Mr. Hastalis, Mr. Polman, Mr. Armstrong, Mr. Watkins,  Ms. Cappelleri</w:t>
      </w:r>
      <w:r w:rsidR="00CE4F7C" w:rsidRPr="00CE4F7C">
        <w:rPr>
          <w:rFonts w:ascii="Arial" w:hAnsi="Arial" w:cs="Arial"/>
          <w:sz w:val="24"/>
          <w:szCs w:val="28"/>
        </w:rPr>
        <w:t>, Mr. Fantus and Mr. Eisenberg</w:t>
      </w:r>
      <w:r w:rsidR="000C69B1" w:rsidRPr="00CE4F7C">
        <w:rPr>
          <w:rFonts w:ascii="Arial" w:hAnsi="Arial" w:cs="Arial"/>
          <w:sz w:val="24"/>
          <w:szCs w:val="28"/>
        </w:rPr>
        <w:t>.  Mr. Jackson explained many of the challenges for the bus operator of the needs of various types of customers.</w:t>
      </w:r>
      <w:r w:rsidR="00CE4F7C" w:rsidRPr="00CE4F7C">
        <w:rPr>
          <w:rFonts w:ascii="Arial" w:hAnsi="Arial" w:cs="Arial"/>
          <w:sz w:val="24"/>
          <w:szCs w:val="28"/>
        </w:rPr>
        <w:t xml:space="preserve">  </w:t>
      </w:r>
      <w:r w:rsidR="000C69B1" w:rsidRPr="00CE4F7C">
        <w:rPr>
          <w:rFonts w:ascii="Arial" w:hAnsi="Arial" w:cs="Arial"/>
          <w:sz w:val="24"/>
          <w:szCs w:val="28"/>
        </w:rPr>
        <w:t>Ms. Serpe and Ms. Bogus suggested making public service announcements on radio, TV and social media such as Twitter and Facebook about the need for people to be prepared to fold their strollers on crowded buses.</w:t>
      </w:r>
    </w:p>
    <w:p w:rsidR="00CE4F7C" w:rsidRPr="00CE4F7C" w:rsidRDefault="00CE4F7C" w:rsidP="00CE4F7C">
      <w:pPr>
        <w:pStyle w:val="ListParagraph"/>
        <w:numPr>
          <w:ilvl w:val="0"/>
          <w:numId w:val="39"/>
        </w:numPr>
        <w:spacing w:line="360" w:lineRule="auto"/>
        <w:rPr>
          <w:rFonts w:ascii="Arial" w:hAnsi="Arial" w:cs="Arial"/>
          <w:b/>
          <w:sz w:val="24"/>
          <w:szCs w:val="28"/>
        </w:rPr>
      </w:pPr>
      <w:r>
        <w:rPr>
          <w:rFonts w:ascii="Arial" w:hAnsi="Arial" w:cs="Arial"/>
          <w:sz w:val="24"/>
          <w:szCs w:val="28"/>
        </w:rPr>
        <w:lastRenderedPageBreak/>
        <w:t>Ms. Levinson also updated the Committee on the status of the CTA’s application for a New Freedom grant from the FTA.  She said that she hoped to hear a positive response by the end of October.</w:t>
      </w:r>
    </w:p>
    <w:p w:rsidR="00CE4F7C" w:rsidRPr="00CE4F7C" w:rsidRDefault="00CE4F7C" w:rsidP="00CE4F7C">
      <w:pPr>
        <w:pStyle w:val="ListParagraph"/>
        <w:numPr>
          <w:ilvl w:val="0"/>
          <w:numId w:val="39"/>
        </w:numPr>
        <w:spacing w:line="360" w:lineRule="auto"/>
        <w:rPr>
          <w:rFonts w:ascii="Arial" w:hAnsi="Arial" w:cs="Arial"/>
          <w:b/>
          <w:sz w:val="24"/>
          <w:szCs w:val="28"/>
        </w:rPr>
      </w:pPr>
      <w:r>
        <w:rPr>
          <w:rFonts w:ascii="Arial" w:hAnsi="Arial" w:cs="Arial"/>
          <w:sz w:val="24"/>
          <w:szCs w:val="28"/>
        </w:rPr>
        <w:t>Ms. Levinson stated that the Committee members needed to participate in training on the Illinois Open Meetings Act; she said she would provide further information to the members.</w:t>
      </w:r>
    </w:p>
    <w:p w:rsidR="00CE4F7C" w:rsidRPr="00CE4F7C" w:rsidRDefault="00CE4F7C" w:rsidP="00CE4F7C">
      <w:pPr>
        <w:pStyle w:val="ListParagraph"/>
        <w:numPr>
          <w:ilvl w:val="0"/>
          <w:numId w:val="39"/>
        </w:numPr>
        <w:spacing w:line="360" w:lineRule="auto"/>
        <w:rPr>
          <w:rFonts w:ascii="Arial" w:hAnsi="Arial" w:cs="Arial"/>
          <w:b/>
          <w:sz w:val="24"/>
          <w:szCs w:val="28"/>
        </w:rPr>
      </w:pPr>
      <w:r>
        <w:rPr>
          <w:rFonts w:ascii="Arial" w:hAnsi="Arial" w:cs="Arial"/>
          <w:sz w:val="24"/>
          <w:szCs w:val="28"/>
        </w:rPr>
        <w:t>Finally, Ms. Levinson asked that the members be cognizant that there may be occasions where their obligations to other organizations may come into conflict with their obligation to the Committee.  She asked that in such circumstances the members call her to discuss potential conflicts in advance of taking actions or stances potentially at odds with the CTA’s interests.</w:t>
      </w:r>
    </w:p>
    <w:p w:rsidR="00AC13E7" w:rsidRPr="00DC1814" w:rsidRDefault="00AC13E7" w:rsidP="00425273">
      <w:pPr>
        <w:pStyle w:val="ListParagraph"/>
        <w:spacing w:line="360" w:lineRule="auto"/>
        <w:ind w:left="1440"/>
        <w:rPr>
          <w:rFonts w:ascii="Arial" w:hAnsi="Arial" w:cs="Arial"/>
          <w:b/>
          <w:sz w:val="24"/>
          <w:szCs w:val="24"/>
        </w:rPr>
      </w:pPr>
    </w:p>
    <w:p w:rsidR="00582A08" w:rsidRDefault="00AC13E7" w:rsidP="00425273">
      <w:pPr>
        <w:pStyle w:val="ListParagraph"/>
        <w:numPr>
          <w:ilvl w:val="0"/>
          <w:numId w:val="8"/>
        </w:numPr>
        <w:spacing w:line="360" w:lineRule="auto"/>
        <w:rPr>
          <w:rFonts w:ascii="Arial" w:hAnsi="Arial" w:cs="Arial"/>
          <w:b/>
          <w:sz w:val="24"/>
          <w:szCs w:val="24"/>
        </w:rPr>
      </w:pPr>
      <w:r>
        <w:rPr>
          <w:rFonts w:ascii="Arial" w:hAnsi="Arial" w:cs="Arial"/>
          <w:b/>
          <w:sz w:val="24"/>
          <w:szCs w:val="24"/>
        </w:rPr>
        <w:t xml:space="preserve">   Old Business</w:t>
      </w:r>
    </w:p>
    <w:p w:rsidR="00AC13E7" w:rsidRPr="00CE4F7C" w:rsidRDefault="00AC13E7" w:rsidP="00CE4F7C">
      <w:pPr>
        <w:pStyle w:val="ListParagraph"/>
        <w:numPr>
          <w:ilvl w:val="0"/>
          <w:numId w:val="40"/>
        </w:numPr>
        <w:spacing w:line="360" w:lineRule="auto"/>
        <w:rPr>
          <w:rFonts w:ascii="Arial" w:hAnsi="Arial" w:cs="Arial"/>
          <w:b/>
          <w:sz w:val="24"/>
          <w:szCs w:val="24"/>
        </w:rPr>
      </w:pPr>
      <w:r w:rsidRPr="00CE4F7C">
        <w:rPr>
          <w:rFonts w:ascii="Arial" w:hAnsi="Arial" w:cs="Arial"/>
          <w:sz w:val="24"/>
          <w:szCs w:val="24"/>
        </w:rPr>
        <w:t>There was no old business.</w:t>
      </w:r>
    </w:p>
    <w:p w:rsidR="00425273" w:rsidRDefault="00425273" w:rsidP="00425273">
      <w:pPr>
        <w:pStyle w:val="ListParagraph"/>
        <w:spacing w:line="360" w:lineRule="auto"/>
        <w:ind w:left="1440"/>
        <w:rPr>
          <w:rFonts w:ascii="Arial" w:hAnsi="Arial" w:cs="Arial"/>
          <w:b/>
          <w:sz w:val="24"/>
          <w:szCs w:val="24"/>
        </w:rPr>
      </w:pPr>
    </w:p>
    <w:p w:rsidR="00AC13E7" w:rsidRDefault="00425273" w:rsidP="00425273">
      <w:pPr>
        <w:pStyle w:val="ListParagraph"/>
        <w:numPr>
          <w:ilvl w:val="0"/>
          <w:numId w:val="8"/>
        </w:numPr>
        <w:spacing w:line="360" w:lineRule="auto"/>
        <w:rPr>
          <w:rFonts w:ascii="Arial" w:hAnsi="Arial" w:cs="Arial"/>
          <w:b/>
          <w:sz w:val="24"/>
          <w:szCs w:val="24"/>
        </w:rPr>
      </w:pPr>
      <w:r>
        <w:rPr>
          <w:rFonts w:ascii="Arial" w:hAnsi="Arial" w:cs="Arial"/>
          <w:b/>
          <w:sz w:val="24"/>
          <w:szCs w:val="24"/>
        </w:rPr>
        <w:t xml:space="preserve">   </w:t>
      </w:r>
      <w:r w:rsidR="0007671F">
        <w:rPr>
          <w:rFonts w:ascii="Arial" w:hAnsi="Arial" w:cs="Arial"/>
          <w:b/>
          <w:sz w:val="24"/>
          <w:szCs w:val="24"/>
        </w:rPr>
        <w:t>Public Comment</w:t>
      </w:r>
    </w:p>
    <w:p w:rsidR="00CE4F7C" w:rsidRPr="00CE4F7C" w:rsidRDefault="00CE4F7C" w:rsidP="00CE4F7C">
      <w:pPr>
        <w:pStyle w:val="ListParagraph"/>
        <w:numPr>
          <w:ilvl w:val="0"/>
          <w:numId w:val="40"/>
        </w:numPr>
        <w:spacing w:line="360" w:lineRule="auto"/>
        <w:rPr>
          <w:rFonts w:ascii="Arial" w:hAnsi="Arial" w:cs="Arial"/>
          <w:b/>
          <w:sz w:val="24"/>
          <w:szCs w:val="24"/>
        </w:rPr>
      </w:pPr>
      <w:r>
        <w:rPr>
          <w:rFonts w:ascii="Arial" w:hAnsi="Arial" w:cs="Arial"/>
          <w:sz w:val="24"/>
          <w:szCs w:val="24"/>
        </w:rPr>
        <w:t>Members of the public provided comments to the Committee.</w:t>
      </w:r>
    </w:p>
    <w:p w:rsidR="00CE4F7C" w:rsidRDefault="00CE4F7C" w:rsidP="00937DDF">
      <w:pPr>
        <w:rPr>
          <w:rFonts w:ascii="Arial" w:hAnsi="Arial" w:cs="Arial"/>
          <w:b/>
          <w:sz w:val="24"/>
          <w:szCs w:val="24"/>
        </w:rPr>
      </w:pPr>
    </w:p>
    <w:p w:rsidR="00937DDF" w:rsidRPr="00BD2BC1" w:rsidRDefault="00937DDF" w:rsidP="00937DDF">
      <w:pPr>
        <w:rPr>
          <w:rFonts w:ascii="Arial" w:hAnsi="Arial" w:cs="Arial"/>
          <w:sz w:val="24"/>
          <w:szCs w:val="24"/>
        </w:rPr>
      </w:pPr>
      <w:r w:rsidRPr="00712FEE">
        <w:rPr>
          <w:rFonts w:ascii="Arial" w:hAnsi="Arial" w:cs="Arial"/>
          <w:b/>
          <w:sz w:val="24"/>
          <w:szCs w:val="24"/>
        </w:rPr>
        <w:t>M</w:t>
      </w:r>
      <w:r w:rsidR="00525CC9">
        <w:rPr>
          <w:rFonts w:ascii="Arial" w:hAnsi="Arial" w:cs="Arial"/>
          <w:b/>
          <w:sz w:val="24"/>
          <w:szCs w:val="24"/>
        </w:rPr>
        <w:t>s</w:t>
      </w:r>
      <w:r w:rsidRPr="00712FEE">
        <w:rPr>
          <w:rFonts w:ascii="Arial" w:hAnsi="Arial" w:cs="Arial"/>
          <w:b/>
          <w:sz w:val="24"/>
          <w:szCs w:val="24"/>
        </w:rPr>
        <w:t xml:space="preserve">. </w:t>
      </w:r>
      <w:r w:rsidR="00525CC9">
        <w:rPr>
          <w:rFonts w:ascii="Arial" w:hAnsi="Arial" w:cs="Arial"/>
          <w:b/>
          <w:sz w:val="24"/>
          <w:szCs w:val="24"/>
        </w:rPr>
        <w:t>Serpe</w:t>
      </w:r>
      <w:r w:rsidR="00CD4F4A">
        <w:rPr>
          <w:rFonts w:ascii="Arial" w:hAnsi="Arial" w:cs="Arial"/>
          <w:b/>
          <w:sz w:val="24"/>
          <w:szCs w:val="24"/>
        </w:rPr>
        <w:t xml:space="preserve"> a</w:t>
      </w:r>
      <w:r w:rsidRPr="00712FEE">
        <w:rPr>
          <w:rFonts w:ascii="Arial" w:hAnsi="Arial" w:cs="Arial"/>
          <w:b/>
          <w:sz w:val="24"/>
          <w:szCs w:val="24"/>
        </w:rPr>
        <w:t xml:space="preserve">djourned the ADA Advisory Committee meeting at </w:t>
      </w:r>
      <w:r w:rsidR="0007671F">
        <w:rPr>
          <w:rFonts w:ascii="Arial" w:hAnsi="Arial" w:cs="Arial"/>
          <w:b/>
          <w:sz w:val="24"/>
          <w:szCs w:val="24"/>
        </w:rPr>
        <w:t xml:space="preserve">4:00 </w:t>
      </w:r>
      <w:r w:rsidR="00712FEE" w:rsidRPr="00712FEE">
        <w:rPr>
          <w:rFonts w:ascii="Arial" w:hAnsi="Arial" w:cs="Arial"/>
          <w:b/>
          <w:sz w:val="24"/>
          <w:szCs w:val="24"/>
        </w:rPr>
        <w:t>pm</w:t>
      </w:r>
      <w:r w:rsidRPr="00BD2BC1">
        <w:rPr>
          <w:rFonts w:ascii="Arial" w:hAnsi="Arial" w:cs="Arial"/>
          <w:sz w:val="24"/>
          <w:szCs w:val="24"/>
        </w:rPr>
        <w:t>.</w:t>
      </w:r>
    </w:p>
    <w:p w:rsidR="00937DDF" w:rsidRPr="00BD2BC1" w:rsidRDefault="00937DDF" w:rsidP="00937DDF">
      <w:pPr>
        <w:rPr>
          <w:rFonts w:ascii="Arial" w:hAnsi="Arial" w:cs="Arial"/>
          <w:sz w:val="24"/>
          <w:szCs w:val="24"/>
        </w:rPr>
      </w:pPr>
    </w:p>
    <w:p w:rsidR="00937DDF" w:rsidRPr="00BD2BC1" w:rsidRDefault="00937DDF" w:rsidP="00937DDF">
      <w:pPr>
        <w:rPr>
          <w:rFonts w:ascii="Arial" w:hAnsi="Arial" w:cs="Arial"/>
          <w:sz w:val="24"/>
          <w:szCs w:val="24"/>
        </w:rPr>
      </w:pPr>
      <w:r w:rsidRPr="00BD2BC1">
        <w:rPr>
          <w:rFonts w:ascii="Arial" w:hAnsi="Arial" w:cs="Arial"/>
          <w:sz w:val="24"/>
          <w:szCs w:val="24"/>
        </w:rPr>
        <w:t>Minutes submitted by</w:t>
      </w:r>
      <w:r w:rsidR="000D62E3">
        <w:rPr>
          <w:rFonts w:ascii="Arial" w:hAnsi="Arial" w:cs="Arial"/>
          <w:sz w:val="24"/>
          <w:szCs w:val="24"/>
        </w:rPr>
        <w:t xml:space="preserve"> Cara B. Levinson, </w:t>
      </w:r>
      <w:r w:rsidR="0007671F">
        <w:rPr>
          <w:rFonts w:ascii="Arial" w:hAnsi="Arial" w:cs="Arial"/>
          <w:sz w:val="24"/>
          <w:szCs w:val="24"/>
        </w:rPr>
        <w:t xml:space="preserve">Manager, </w:t>
      </w:r>
      <w:r w:rsidR="000D62E3">
        <w:rPr>
          <w:rFonts w:ascii="Arial" w:hAnsi="Arial" w:cs="Arial"/>
          <w:sz w:val="24"/>
          <w:szCs w:val="24"/>
        </w:rPr>
        <w:t>ADA Compliance</w:t>
      </w:r>
      <w:r w:rsidR="0007671F">
        <w:rPr>
          <w:rFonts w:ascii="Arial" w:hAnsi="Arial" w:cs="Arial"/>
          <w:sz w:val="24"/>
          <w:szCs w:val="24"/>
        </w:rPr>
        <w:t xml:space="preserve"> Programs</w:t>
      </w:r>
      <w:r w:rsidR="000D62E3">
        <w:rPr>
          <w:rFonts w:ascii="Arial" w:hAnsi="Arial" w:cs="Arial"/>
          <w:sz w:val="24"/>
          <w:szCs w:val="24"/>
        </w:rPr>
        <w:t>, Chicago Transit Authority</w:t>
      </w:r>
      <w:r w:rsidR="00AF0DD5">
        <w:rPr>
          <w:rFonts w:ascii="Arial" w:hAnsi="Arial" w:cs="Arial"/>
          <w:sz w:val="24"/>
          <w:szCs w:val="24"/>
        </w:rPr>
        <w:t>.</w:t>
      </w:r>
    </w:p>
    <w:sectPr w:rsidR="00937DDF" w:rsidRPr="00BD2BC1" w:rsidSect="00D2242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072" w:rsidRDefault="00444072" w:rsidP="004721C1">
      <w:pPr>
        <w:spacing w:after="0" w:line="240" w:lineRule="auto"/>
      </w:pPr>
      <w:r>
        <w:separator/>
      </w:r>
    </w:p>
  </w:endnote>
  <w:endnote w:type="continuationSeparator" w:id="0">
    <w:p w:rsidR="00444072" w:rsidRDefault="00444072" w:rsidP="00472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279782"/>
      <w:docPartObj>
        <w:docPartGallery w:val="Page Numbers (Bottom of Page)"/>
        <w:docPartUnique/>
      </w:docPartObj>
    </w:sdtPr>
    <w:sdtEndPr/>
    <w:sdtContent>
      <w:p w:rsidR="000C69B1" w:rsidRDefault="000C69B1">
        <w:pPr>
          <w:pStyle w:val="Footer"/>
          <w:jc w:val="right"/>
        </w:pPr>
        <w:r>
          <w:fldChar w:fldCharType="begin"/>
        </w:r>
        <w:r>
          <w:instrText xml:space="preserve"> PAGE   \* MERGEFORMAT </w:instrText>
        </w:r>
        <w:r>
          <w:fldChar w:fldCharType="separate"/>
        </w:r>
        <w:r w:rsidR="00BA2F93">
          <w:rPr>
            <w:noProof/>
          </w:rPr>
          <w:t>1</w:t>
        </w:r>
        <w:r>
          <w:rPr>
            <w:noProof/>
          </w:rPr>
          <w:fldChar w:fldCharType="end"/>
        </w:r>
      </w:p>
    </w:sdtContent>
  </w:sdt>
  <w:p w:rsidR="000C69B1" w:rsidRDefault="000C69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072" w:rsidRDefault="00444072" w:rsidP="004721C1">
      <w:pPr>
        <w:spacing w:after="0" w:line="240" w:lineRule="auto"/>
      </w:pPr>
      <w:r>
        <w:separator/>
      </w:r>
    </w:p>
  </w:footnote>
  <w:footnote w:type="continuationSeparator" w:id="0">
    <w:p w:rsidR="00444072" w:rsidRDefault="00444072" w:rsidP="004721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54A4"/>
    <w:multiLevelType w:val="hybridMultilevel"/>
    <w:tmpl w:val="8BD630B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nsid w:val="01442BC7"/>
    <w:multiLevelType w:val="hybridMultilevel"/>
    <w:tmpl w:val="3EA243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2220406"/>
    <w:multiLevelType w:val="hybridMultilevel"/>
    <w:tmpl w:val="F918CE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625259"/>
    <w:multiLevelType w:val="hybridMultilevel"/>
    <w:tmpl w:val="F3E09AD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365E5F"/>
    <w:multiLevelType w:val="hybridMultilevel"/>
    <w:tmpl w:val="4B4E4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A47015D"/>
    <w:multiLevelType w:val="hybridMultilevel"/>
    <w:tmpl w:val="172EA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333B56"/>
    <w:multiLevelType w:val="hybridMultilevel"/>
    <w:tmpl w:val="1324C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F5A1F1E"/>
    <w:multiLevelType w:val="hybridMultilevel"/>
    <w:tmpl w:val="0192B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13C5287"/>
    <w:multiLevelType w:val="hybridMultilevel"/>
    <w:tmpl w:val="AE7E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70404E"/>
    <w:multiLevelType w:val="hybridMultilevel"/>
    <w:tmpl w:val="0D8C35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2A2A3C"/>
    <w:multiLevelType w:val="hybridMultilevel"/>
    <w:tmpl w:val="495CAD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F54EF8"/>
    <w:multiLevelType w:val="hybridMultilevel"/>
    <w:tmpl w:val="6EC85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AFD0E85"/>
    <w:multiLevelType w:val="hybridMultilevel"/>
    <w:tmpl w:val="6B983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0AA4580"/>
    <w:multiLevelType w:val="hybridMultilevel"/>
    <w:tmpl w:val="07300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0AE5B16"/>
    <w:multiLevelType w:val="hybridMultilevel"/>
    <w:tmpl w:val="1C9CFC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22F0FE4"/>
    <w:multiLevelType w:val="hybridMultilevel"/>
    <w:tmpl w:val="8DAEC4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7B46D1F"/>
    <w:multiLevelType w:val="hybridMultilevel"/>
    <w:tmpl w:val="25A0E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8D53037"/>
    <w:multiLevelType w:val="hybridMultilevel"/>
    <w:tmpl w:val="D00AAC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8ED4EFD"/>
    <w:multiLevelType w:val="hybridMultilevel"/>
    <w:tmpl w:val="2DF6A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7C36F5"/>
    <w:multiLevelType w:val="hybridMultilevel"/>
    <w:tmpl w:val="FCA290CA"/>
    <w:lvl w:ilvl="0" w:tplc="0038CEE8">
      <w:start w:val="1"/>
      <w:numFmt w:val="bullet"/>
      <w:lvlText w:val=""/>
      <w:lvlJc w:val="left"/>
      <w:pPr>
        <w:ind w:left="108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532CE0"/>
    <w:multiLevelType w:val="hybridMultilevel"/>
    <w:tmpl w:val="78003D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35B788A"/>
    <w:multiLevelType w:val="hybridMultilevel"/>
    <w:tmpl w:val="4F6690F8"/>
    <w:lvl w:ilvl="0" w:tplc="0038CEE8">
      <w:start w:val="1"/>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CF35E9"/>
    <w:multiLevelType w:val="hybridMultilevel"/>
    <w:tmpl w:val="F3BAC4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4D21320"/>
    <w:multiLevelType w:val="hybridMultilevel"/>
    <w:tmpl w:val="FA40F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2732F7"/>
    <w:multiLevelType w:val="hybridMultilevel"/>
    <w:tmpl w:val="F576616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5">
    <w:nsid w:val="3A837113"/>
    <w:multiLevelType w:val="hybridMultilevel"/>
    <w:tmpl w:val="694E4F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17B3E4C"/>
    <w:multiLevelType w:val="hybridMultilevel"/>
    <w:tmpl w:val="790C2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B0D7BA9"/>
    <w:multiLevelType w:val="hybridMultilevel"/>
    <w:tmpl w:val="FE220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5A67E4"/>
    <w:multiLevelType w:val="hybridMultilevel"/>
    <w:tmpl w:val="C1D0C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F095BA7"/>
    <w:multiLevelType w:val="hybridMultilevel"/>
    <w:tmpl w:val="BA889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FFE1978"/>
    <w:multiLevelType w:val="hybridMultilevel"/>
    <w:tmpl w:val="7D0EE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0F7653C"/>
    <w:multiLevelType w:val="hybridMultilevel"/>
    <w:tmpl w:val="E0DCEA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8350F6"/>
    <w:multiLevelType w:val="hybridMultilevel"/>
    <w:tmpl w:val="708888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54F79D2"/>
    <w:multiLevelType w:val="hybridMultilevel"/>
    <w:tmpl w:val="93F48D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CE46CB8"/>
    <w:multiLevelType w:val="hybridMultilevel"/>
    <w:tmpl w:val="5E3EF98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5">
    <w:nsid w:val="5D513357"/>
    <w:multiLevelType w:val="hybridMultilevel"/>
    <w:tmpl w:val="C428B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AF0361"/>
    <w:multiLevelType w:val="hybridMultilevel"/>
    <w:tmpl w:val="9D86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B662CC"/>
    <w:multiLevelType w:val="hybridMultilevel"/>
    <w:tmpl w:val="EEB2C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4D55AE"/>
    <w:multiLevelType w:val="hybridMultilevel"/>
    <w:tmpl w:val="993E67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406F97"/>
    <w:multiLevelType w:val="hybridMultilevel"/>
    <w:tmpl w:val="76B43D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21"/>
  </w:num>
  <w:num w:numId="3">
    <w:abstractNumId w:val="10"/>
  </w:num>
  <w:num w:numId="4">
    <w:abstractNumId w:val="9"/>
  </w:num>
  <w:num w:numId="5">
    <w:abstractNumId w:val="31"/>
  </w:num>
  <w:num w:numId="6">
    <w:abstractNumId w:val="3"/>
  </w:num>
  <w:num w:numId="7">
    <w:abstractNumId w:val="2"/>
  </w:num>
  <w:num w:numId="8">
    <w:abstractNumId w:val="38"/>
  </w:num>
  <w:num w:numId="9">
    <w:abstractNumId w:val="6"/>
  </w:num>
  <w:num w:numId="10">
    <w:abstractNumId w:val="0"/>
  </w:num>
  <w:num w:numId="11">
    <w:abstractNumId w:val="32"/>
  </w:num>
  <w:num w:numId="12">
    <w:abstractNumId w:val="26"/>
  </w:num>
  <w:num w:numId="13">
    <w:abstractNumId w:val="29"/>
  </w:num>
  <w:num w:numId="14">
    <w:abstractNumId w:val="13"/>
  </w:num>
  <w:num w:numId="15">
    <w:abstractNumId w:val="15"/>
  </w:num>
  <w:num w:numId="16">
    <w:abstractNumId w:val="24"/>
  </w:num>
  <w:num w:numId="17">
    <w:abstractNumId w:val="11"/>
  </w:num>
  <w:num w:numId="18">
    <w:abstractNumId w:val="25"/>
  </w:num>
  <w:num w:numId="19">
    <w:abstractNumId w:val="16"/>
  </w:num>
  <w:num w:numId="20">
    <w:abstractNumId w:val="4"/>
  </w:num>
  <w:num w:numId="21">
    <w:abstractNumId w:val="1"/>
  </w:num>
  <w:num w:numId="22">
    <w:abstractNumId w:val="17"/>
  </w:num>
  <w:num w:numId="23">
    <w:abstractNumId w:val="22"/>
  </w:num>
  <w:num w:numId="24">
    <w:abstractNumId w:val="14"/>
  </w:num>
  <w:num w:numId="25">
    <w:abstractNumId w:val="20"/>
  </w:num>
  <w:num w:numId="26">
    <w:abstractNumId w:val="34"/>
  </w:num>
  <w:num w:numId="27">
    <w:abstractNumId w:val="33"/>
  </w:num>
  <w:num w:numId="28">
    <w:abstractNumId w:val="28"/>
  </w:num>
  <w:num w:numId="29">
    <w:abstractNumId w:val="30"/>
  </w:num>
  <w:num w:numId="30">
    <w:abstractNumId w:val="7"/>
  </w:num>
  <w:num w:numId="31">
    <w:abstractNumId w:val="39"/>
  </w:num>
  <w:num w:numId="32">
    <w:abstractNumId w:val="12"/>
  </w:num>
  <w:num w:numId="33">
    <w:abstractNumId w:val="5"/>
  </w:num>
  <w:num w:numId="34">
    <w:abstractNumId w:val="35"/>
  </w:num>
  <w:num w:numId="35">
    <w:abstractNumId w:val="8"/>
  </w:num>
  <w:num w:numId="36">
    <w:abstractNumId w:val="27"/>
  </w:num>
  <w:num w:numId="37">
    <w:abstractNumId w:val="18"/>
  </w:num>
  <w:num w:numId="38">
    <w:abstractNumId w:val="37"/>
  </w:num>
  <w:num w:numId="39">
    <w:abstractNumId w:val="36"/>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DDF"/>
    <w:rsid w:val="0001449B"/>
    <w:rsid w:val="00022C04"/>
    <w:rsid w:val="000248DA"/>
    <w:rsid w:val="00027600"/>
    <w:rsid w:val="0004465D"/>
    <w:rsid w:val="000451CE"/>
    <w:rsid w:val="00056F45"/>
    <w:rsid w:val="00061046"/>
    <w:rsid w:val="00074AAD"/>
    <w:rsid w:val="0007671F"/>
    <w:rsid w:val="00076D5F"/>
    <w:rsid w:val="00081F7B"/>
    <w:rsid w:val="00097488"/>
    <w:rsid w:val="000B1B2B"/>
    <w:rsid w:val="000C69B1"/>
    <w:rsid w:val="000C7CB5"/>
    <w:rsid w:val="000D5DC6"/>
    <w:rsid w:val="000D62E3"/>
    <w:rsid w:val="000E5E54"/>
    <w:rsid w:val="000F4C0B"/>
    <w:rsid w:val="000F7776"/>
    <w:rsid w:val="00103028"/>
    <w:rsid w:val="00107532"/>
    <w:rsid w:val="0012139A"/>
    <w:rsid w:val="0012236E"/>
    <w:rsid w:val="0014099D"/>
    <w:rsid w:val="00145DEE"/>
    <w:rsid w:val="00153BA1"/>
    <w:rsid w:val="00167AE8"/>
    <w:rsid w:val="00172585"/>
    <w:rsid w:val="0017736E"/>
    <w:rsid w:val="00190E03"/>
    <w:rsid w:val="00194E6E"/>
    <w:rsid w:val="001B63F7"/>
    <w:rsid w:val="001C2566"/>
    <w:rsid w:val="001D01E8"/>
    <w:rsid w:val="002015F2"/>
    <w:rsid w:val="00212031"/>
    <w:rsid w:val="00240A7B"/>
    <w:rsid w:val="0025020A"/>
    <w:rsid w:val="0025255A"/>
    <w:rsid w:val="00282FAC"/>
    <w:rsid w:val="00293EE6"/>
    <w:rsid w:val="002C06BF"/>
    <w:rsid w:val="002D1CDB"/>
    <w:rsid w:val="002D5643"/>
    <w:rsid w:val="0035480F"/>
    <w:rsid w:val="003A3EF7"/>
    <w:rsid w:val="003B6A5B"/>
    <w:rsid w:val="003C69F4"/>
    <w:rsid w:val="003D611B"/>
    <w:rsid w:val="00402388"/>
    <w:rsid w:val="0040605C"/>
    <w:rsid w:val="00407690"/>
    <w:rsid w:val="00421460"/>
    <w:rsid w:val="00425273"/>
    <w:rsid w:val="00432E07"/>
    <w:rsid w:val="00444072"/>
    <w:rsid w:val="004508B8"/>
    <w:rsid w:val="0046682F"/>
    <w:rsid w:val="004721C1"/>
    <w:rsid w:val="00493370"/>
    <w:rsid w:val="004B3256"/>
    <w:rsid w:val="004D553D"/>
    <w:rsid w:val="004D5E9D"/>
    <w:rsid w:val="005019E0"/>
    <w:rsid w:val="00505CA8"/>
    <w:rsid w:val="00525CC9"/>
    <w:rsid w:val="00582A08"/>
    <w:rsid w:val="005B23E2"/>
    <w:rsid w:val="005B60D6"/>
    <w:rsid w:val="005C45E2"/>
    <w:rsid w:val="005D0ED3"/>
    <w:rsid w:val="005E0BF6"/>
    <w:rsid w:val="0060169A"/>
    <w:rsid w:val="006212C9"/>
    <w:rsid w:val="0063055B"/>
    <w:rsid w:val="006401F6"/>
    <w:rsid w:val="0064246D"/>
    <w:rsid w:val="00651532"/>
    <w:rsid w:val="00652C3A"/>
    <w:rsid w:val="0066100B"/>
    <w:rsid w:val="00672E11"/>
    <w:rsid w:val="0067624C"/>
    <w:rsid w:val="006825C5"/>
    <w:rsid w:val="00685BC3"/>
    <w:rsid w:val="006A473F"/>
    <w:rsid w:val="006A7A6E"/>
    <w:rsid w:val="006B6427"/>
    <w:rsid w:val="006C746F"/>
    <w:rsid w:val="006C7A88"/>
    <w:rsid w:val="006D1E49"/>
    <w:rsid w:val="006E681B"/>
    <w:rsid w:val="00707469"/>
    <w:rsid w:val="00712FEE"/>
    <w:rsid w:val="007158C4"/>
    <w:rsid w:val="00721C1A"/>
    <w:rsid w:val="007309D5"/>
    <w:rsid w:val="007341CC"/>
    <w:rsid w:val="00740E16"/>
    <w:rsid w:val="00743076"/>
    <w:rsid w:val="007563BB"/>
    <w:rsid w:val="0076137B"/>
    <w:rsid w:val="00761474"/>
    <w:rsid w:val="00762AFE"/>
    <w:rsid w:val="0077068E"/>
    <w:rsid w:val="0078787D"/>
    <w:rsid w:val="007A0278"/>
    <w:rsid w:val="007B5456"/>
    <w:rsid w:val="007B5B6C"/>
    <w:rsid w:val="00801EB9"/>
    <w:rsid w:val="0083390D"/>
    <w:rsid w:val="0084494E"/>
    <w:rsid w:val="008476DF"/>
    <w:rsid w:val="00852371"/>
    <w:rsid w:val="00897921"/>
    <w:rsid w:val="008A5E16"/>
    <w:rsid w:val="008F148B"/>
    <w:rsid w:val="00932A80"/>
    <w:rsid w:val="00937DDF"/>
    <w:rsid w:val="00977A8E"/>
    <w:rsid w:val="00992D75"/>
    <w:rsid w:val="00995A50"/>
    <w:rsid w:val="009B406A"/>
    <w:rsid w:val="009B61E9"/>
    <w:rsid w:val="009D5596"/>
    <w:rsid w:val="009F2D44"/>
    <w:rsid w:val="009F4EA8"/>
    <w:rsid w:val="00A52B95"/>
    <w:rsid w:val="00A53F9D"/>
    <w:rsid w:val="00A57F40"/>
    <w:rsid w:val="00A72C4C"/>
    <w:rsid w:val="00A85556"/>
    <w:rsid w:val="00A90C2F"/>
    <w:rsid w:val="00A951ED"/>
    <w:rsid w:val="00A9598A"/>
    <w:rsid w:val="00AB7CCC"/>
    <w:rsid w:val="00AC13E7"/>
    <w:rsid w:val="00AC58C2"/>
    <w:rsid w:val="00AD0EC8"/>
    <w:rsid w:val="00AE0D35"/>
    <w:rsid w:val="00AE1CC3"/>
    <w:rsid w:val="00AE70E9"/>
    <w:rsid w:val="00AE7F93"/>
    <w:rsid w:val="00AF0DD5"/>
    <w:rsid w:val="00AF732A"/>
    <w:rsid w:val="00B00202"/>
    <w:rsid w:val="00B07CF8"/>
    <w:rsid w:val="00B1120D"/>
    <w:rsid w:val="00B1521A"/>
    <w:rsid w:val="00B20C45"/>
    <w:rsid w:val="00B32F27"/>
    <w:rsid w:val="00B4205E"/>
    <w:rsid w:val="00B46DB2"/>
    <w:rsid w:val="00B524CA"/>
    <w:rsid w:val="00B5577C"/>
    <w:rsid w:val="00B7698F"/>
    <w:rsid w:val="00B77563"/>
    <w:rsid w:val="00B95AFB"/>
    <w:rsid w:val="00BA2F93"/>
    <w:rsid w:val="00BA7B17"/>
    <w:rsid w:val="00BB310B"/>
    <w:rsid w:val="00BC15B4"/>
    <w:rsid w:val="00BC24EE"/>
    <w:rsid w:val="00BD2BC1"/>
    <w:rsid w:val="00BD6522"/>
    <w:rsid w:val="00BF2993"/>
    <w:rsid w:val="00C16F5E"/>
    <w:rsid w:val="00C213DD"/>
    <w:rsid w:val="00C22A50"/>
    <w:rsid w:val="00C3217B"/>
    <w:rsid w:val="00C642A1"/>
    <w:rsid w:val="00C67C28"/>
    <w:rsid w:val="00CA47DF"/>
    <w:rsid w:val="00CA6E7F"/>
    <w:rsid w:val="00CC2503"/>
    <w:rsid w:val="00CD4F4A"/>
    <w:rsid w:val="00CE0B55"/>
    <w:rsid w:val="00CE4F7C"/>
    <w:rsid w:val="00CE7706"/>
    <w:rsid w:val="00CF318F"/>
    <w:rsid w:val="00CF7D26"/>
    <w:rsid w:val="00D01D5F"/>
    <w:rsid w:val="00D15752"/>
    <w:rsid w:val="00D2242B"/>
    <w:rsid w:val="00D26907"/>
    <w:rsid w:val="00D36590"/>
    <w:rsid w:val="00D36E4A"/>
    <w:rsid w:val="00D4011E"/>
    <w:rsid w:val="00D634C7"/>
    <w:rsid w:val="00D75511"/>
    <w:rsid w:val="00D81C84"/>
    <w:rsid w:val="00D87491"/>
    <w:rsid w:val="00D9543F"/>
    <w:rsid w:val="00DA2DF6"/>
    <w:rsid w:val="00DC1814"/>
    <w:rsid w:val="00DD2EFF"/>
    <w:rsid w:val="00DE1093"/>
    <w:rsid w:val="00DF242F"/>
    <w:rsid w:val="00DF6124"/>
    <w:rsid w:val="00E0019C"/>
    <w:rsid w:val="00E03A2E"/>
    <w:rsid w:val="00E12193"/>
    <w:rsid w:val="00E144F0"/>
    <w:rsid w:val="00E235DE"/>
    <w:rsid w:val="00E2390C"/>
    <w:rsid w:val="00E317A2"/>
    <w:rsid w:val="00E43020"/>
    <w:rsid w:val="00E609EE"/>
    <w:rsid w:val="00E82AB7"/>
    <w:rsid w:val="00E91E3E"/>
    <w:rsid w:val="00E947B6"/>
    <w:rsid w:val="00EA3781"/>
    <w:rsid w:val="00EA7143"/>
    <w:rsid w:val="00EC2CB2"/>
    <w:rsid w:val="00EC3CC8"/>
    <w:rsid w:val="00ED294C"/>
    <w:rsid w:val="00ED6FBD"/>
    <w:rsid w:val="00EE35A4"/>
    <w:rsid w:val="00EE6BC0"/>
    <w:rsid w:val="00EF590A"/>
    <w:rsid w:val="00F03297"/>
    <w:rsid w:val="00F07A76"/>
    <w:rsid w:val="00F21F41"/>
    <w:rsid w:val="00F30017"/>
    <w:rsid w:val="00F447A1"/>
    <w:rsid w:val="00F539FC"/>
    <w:rsid w:val="00F55B3D"/>
    <w:rsid w:val="00F62F10"/>
    <w:rsid w:val="00F83B8C"/>
    <w:rsid w:val="00FA30A5"/>
    <w:rsid w:val="00FA4427"/>
    <w:rsid w:val="00FF4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DDF"/>
    <w:pPr>
      <w:ind w:left="720"/>
      <w:contextualSpacing/>
    </w:pPr>
  </w:style>
  <w:style w:type="paragraph" w:styleId="Header">
    <w:name w:val="header"/>
    <w:basedOn w:val="Normal"/>
    <w:link w:val="HeaderChar"/>
    <w:uiPriority w:val="99"/>
    <w:semiHidden/>
    <w:unhideWhenUsed/>
    <w:rsid w:val="004721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21C1"/>
  </w:style>
  <w:style w:type="paragraph" w:styleId="Footer">
    <w:name w:val="footer"/>
    <w:basedOn w:val="Normal"/>
    <w:link w:val="FooterChar"/>
    <w:uiPriority w:val="99"/>
    <w:unhideWhenUsed/>
    <w:rsid w:val="00472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1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DDF"/>
    <w:pPr>
      <w:ind w:left="720"/>
      <w:contextualSpacing/>
    </w:pPr>
  </w:style>
  <w:style w:type="paragraph" w:styleId="Header">
    <w:name w:val="header"/>
    <w:basedOn w:val="Normal"/>
    <w:link w:val="HeaderChar"/>
    <w:uiPriority w:val="99"/>
    <w:semiHidden/>
    <w:unhideWhenUsed/>
    <w:rsid w:val="004721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21C1"/>
  </w:style>
  <w:style w:type="paragraph" w:styleId="Footer">
    <w:name w:val="footer"/>
    <w:basedOn w:val="Normal"/>
    <w:link w:val="FooterChar"/>
    <w:uiPriority w:val="99"/>
    <w:unhideWhenUsed/>
    <w:rsid w:val="00472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1673</Words>
  <Characters>9537</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Chicago Transit Authority</Company>
  <LinksUpToDate>false</LinksUpToDate>
  <CharactersWithSpaces>11188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nhernandez2</dc:creator>
  <cp:lastModifiedBy>Williams, C. Annette</cp:lastModifiedBy>
  <cp:revision>2</cp:revision>
  <cp:lastPrinted>2012-03-05T19:55:00Z</cp:lastPrinted>
  <dcterms:created xsi:type="dcterms:W3CDTF">2013-02-28T19:47:00Z</dcterms:created>
  <dcterms:modified xsi:type="dcterms:W3CDTF">2013-02-28T19:47:00Z</dcterms:modified>
</cp:coreProperties>
</file>